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C5" w:rsidRPr="00603761" w:rsidRDefault="007321C5" w:rsidP="007321C5">
      <w:pPr>
        <w:spacing w:after="0" w:line="360" w:lineRule="auto"/>
        <w:ind w:left="360"/>
        <w:jc w:val="both"/>
        <w:rPr>
          <w:rFonts w:ascii="Times New Roman" w:eastAsia="Times New Roman" w:hAnsi="Times New Roman" w:cs="Times New Roman"/>
          <w:b/>
          <w:sz w:val="36"/>
          <w:szCs w:val="36"/>
        </w:rPr>
      </w:pPr>
      <w:r w:rsidRPr="00603761">
        <w:rPr>
          <w:rFonts w:ascii="Times New Roman" w:eastAsia="Times New Roman" w:hAnsi="Times New Roman" w:cs="Times New Roman"/>
          <w:b/>
          <w:sz w:val="36"/>
          <w:szCs w:val="36"/>
        </w:rPr>
        <w:t xml:space="preserve">Nõuded </w:t>
      </w:r>
      <w:r w:rsidR="005A0366" w:rsidRPr="00603761">
        <w:rPr>
          <w:rFonts w:ascii="Times New Roman" w:eastAsia="Times New Roman" w:hAnsi="Times New Roman" w:cs="Times New Roman"/>
          <w:b/>
          <w:sz w:val="36"/>
          <w:szCs w:val="36"/>
        </w:rPr>
        <w:t xml:space="preserve">korrektse </w:t>
      </w:r>
      <w:r w:rsidRPr="00603761">
        <w:rPr>
          <w:rFonts w:ascii="Times New Roman" w:eastAsia="Times New Roman" w:hAnsi="Times New Roman" w:cs="Times New Roman"/>
          <w:b/>
          <w:sz w:val="36"/>
          <w:szCs w:val="36"/>
        </w:rPr>
        <w:t>maksetaotluse</w:t>
      </w:r>
      <w:r w:rsidR="005A0366" w:rsidRPr="00603761">
        <w:rPr>
          <w:rFonts w:ascii="Times New Roman" w:eastAsia="Times New Roman" w:hAnsi="Times New Roman" w:cs="Times New Roman"/>
          <w:b/>
          <w:sz w:val="36"/>
          <w:szCs w:val="36"/>
        </w:rPr>
        <w:t xml:space="preserve"> esitamiseks</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b/>
          <w:sz w:val="24"/>
          <w:szCs w:val="24"/>
        </w:rPr>
        <w:t>Arve</w:t>
      </w:r>
    </w:p>
    <w:p w:rsidR="00003536" w:rsidRPr="00462D19" w:rsidRDefault="00FD78E4" w:rsidP="00C30C26">
      <w:pPr>
        <w:spacing w:after="0" w:line="360" w:lineRule="auto"/>
        <w:ind w:left="360"/>
        <w:jc w:val="both"/>
        <w:rPr>
          <w:rFonts w:ascii="Times New Roman" w:eastAsia="Times New Roman" w:hAnsi="Times New Roman" w:cs="Times New Roman"/>
          <w:sz w:val="24"/>
          <w:szCs w:val="24"/>
        </w:rPr>
      </w:pPr>
      <w:r w:rsidRPr="00462D19">
        <w:rPr>
          <w:rFonts w:ascii="Times New Roman" w:eastAsia="Times New Roman" w:hAnsi="Times New Roman" w:cs="Times New Roman"/>
          <w:sz w:val="24"/>
          <w:szCs w:val="24"/>
        </w:rPr>
        <w:t>Arve peab olema vä</w:t>
      </w:r>
      <w:r w:rsidR="00397602" w:rsidRPr="00462D19">
        <w:rPr>
          <w:rFonts w:ascii="Times New Roman" w:eastAsia="Times New Roman" w:hAnsi="Times New Roman" w:cs="Times New Roman"/>
          <w:sz w:val="24"/>
          <w:szCs w:val="24"/>
        </w:rPr>
        <w:t>ljastatud toetuse saajale. Arve</w:t>
      </w:r>
      <w:r w:rsidRPr="00462D19">
        <w:rPr>
          <w:rFonts w:ascii="Times New Roman" w:eastAsia="Times New Roman" w:hAnsi="Times New Roman" w:cs="Times New Roman"/>
          <w:sz w:val="24"/>
          <w:szCs w:val="24"/>
        </w:rPr>
        <w:t xml:space="preserve"> peab </w:t>
      </w:r>
      <w:r w:rsidR="00397602" w:rsidRPr="00462D19">
        <w:rPr>
          <w:rFonts w:ascii="Times New Roman" w:eastAsia="Times New Roman" w:hAnsi="Times New Roman" w:cs="Times New Roman"/>
          <w:sz w:val="24"/>
          <w:szCs w:val="24"/>
        </w:rPr>
        <w:t xml:space="preserve">sisaldama </w:t>
      </w:r>
      <w:r w:rsidR="00397602" w:rsidRPr="00462D19">
        <w:rPr>
          <w:rFonts w:ascii="Times New Roman" w:eastAsia="Times New Roman" w:hAnsi="Times New Roman" w:cs="Times New Roman"/>
          <w:sz w:val="24"/>
          <w:szCs w:val="24"/>
          <w:u w:val="single"/>
        </w:rPr>
        <w:t>majandustehingu kohta</w:t>
      </w:r>
      <w:r w:rsidRPr="00462D19">
        <w:rPr>
          <w:rFonts w:ascii="Times New Roman" w:eastAsia="Times New Roman" w:hAnsi="Times New Roman" w:cs="Times New Roman"/>
          <w:sz w:val="24"/>
          <w:szCs w:val="24"/>
          <w:u w:val="single"/>
        </w:rPr>
        <w:t xml:space="preserve"> </w:t>
      </w:r>
      <w:r w:rsidR="00397602" w:rsidRPr="00462D19">
        <w:rPr>
          <w:rFonts w:ascii="Times New Roman" w:eastAsia="Times New Roman" w:hAnsi="Times New Roman" w:cs="Times New Roman"/>
          <w:sz w:val="24"/>
          <w:szCs w:val="24"/>
          <w:u w:val="single"/>
        </w:rPr>
        <w:t>järgmisi andmeid</w:t>
      </w:r>
      <w:r w:rsidR="00397602" w:rsidRPr="00A46838">
        <w:rPr>
          <w:rFonts w:ascii="Times New Roman" w:eastAsia="Times New Roman" w:hAnsi="Times New Roman" w:cs="Times New Roman"/>
          <w:sz w:val="24"/>
          <w:szCs w:val="24"/>
          <w:highlight w:val="yellow"/>
        </w:rPr>
        <w:t xml:space="preserve">: </w:t>
      </w:r>
      <w:r w:rsidRPr="00A46838">
        <w:rPr>
          <w:rFonts w:ascii="Times New Roman" w:eastAsia="Times New Roman" w:hAnsi="Times New Roman" w:cs="Times New Roman"/>
          <w:sz w:val="24"/>
          <w:szCs w:val="24"/>
          <w:highlight w:val="yellow"/>
        </w:rPr>
        <w:t>toimumisaeg</w:t>
      </w:r>
      <w:r w:rsidRPr="005C77B9">
        <w:rPr>
          <w:rFonts w:ascii="Times New Roman" w:eastAsia="Times New Roman" w:hAnsi="Times New Roman" w:cs="Times New Roman"/>
          <w:sz w:val="24"/>
          <w:szCs w:val="24"/>
        </w:rPr>
        <w:t xml:space="preserve">,  majandusliku </w:t>
      </w:r>
      <w:r w:rsidRPr="00A46838">
        <w:rPr>
          <w:rFonts w:ascii="Times New Roman" w:eastAsia="Times New Roman" w:hAnsi="Times New Roman" w:cs="Times New Roman"/>
          <w:sz w:val="24"/>
          <w:szCs w:val="24"/>
          <w:highlight w:val="yellow"/>
        </w:rPr>
        <w:t>sisu kirjeldus</w:t>
      </w:r>
      <w:r w:rsidR="00397602" w:rsidRPr="00A46838">
        <w:rPr>
          <w:rFonts w:ascii="Times New Roman" w:eastAsia="Times New Roman" w:hAnsi="Times New Roman" w:cs="Times New Roman"/>
          <w:sz w:val="24"/>
          <w:szCs w:val="24"/>
          <w:highlight w:val="yellow"/>
        </w:rPr>
        <w:t>, arvnäitajad</w:t>
      </w:r>
      <w:r w:rsidR="00397602" w:rsidRPr="00462D19">
        <w:rPr>
          <w:rFonts w:ascii="Times New Roman" w:eastAsia="Times New Roman" w:hAnsi="Times New Roman" w:cs="Times New Roman"/>
          <w:sz w:val="24"/>
          <w:szCs w:val="24"/>
        </w:rPr>
        <w:t xml:space="preserve"> (</w:t>
      </w:r>
      <w:r w:rsidRPr="00462D19">
        <w:rPr>
          <w:rFonts w:ascii="Times New Roman" w:eastAsia="Times New Roman" w:hAnsi="Times New Roman" w:cs="Times New Roman"/>
          <w:sz w:val="24"/>
          <w:szCs w:val="24"/>
        </w:rPr>
        <w:t>näiteks kogus, hind ja summa</w:t>
      </w:r>
      <w:r w:rsidR="00397602" w:rsidRPr="00462D1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kui arvel on arvestatud käibemaks, siis peab olema käibemaksukohustuslasena </w:t>
      </w:r>
      <w:r w:rsidRPr="00A46838">
        <w:rPr>
          <w:rFonts w:ascii="Times New Roman" w:eastAsia="Times New Roman" w:hAnsi="Times New Roman" w:cs="Times New Roman"/>
          <w:sz w:val="24"/>
          <w:szCs w:val="24"/>
          <w:u w:val="single"/>
        </w:rPr>
        <w:t>registreerimise number</w:t>
      </w:r>
      <w:r w:rsidRPr="00462D19">
        <w:rPr>
          <w:rFonts w:ascii="Times New Roman" w:eastAsia="Times New Roman" w:hAnsi="Times New Roman" w:cs="Times New Roman"/>
          <w:sz w:val="24"/>
          <w:szCs w:val="24"/>
        </w:rPr>
        <w:t>)</w:t>
      </w:r>
      <w:r w:rsidR="007321C5" w:rsidRPr="00462D1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w:t>
      </w:r>
    </w:p>
    <w:p w:rsidR="00003536" w:rsidRPr="00462D19" w:rsidRDefault="00FD78E4" w:rsidP="00C30C26">
      <w:pPr>
        <w:pStyle w:val="ListParagraph"/>
        <w:numPr>
          <w:ilvl w:val="0"/>
          <w:numId w:val="15"/>
        </w:numPr>
        <w:spacing w:after="0" w:line="360" w:lineRule="auto"/>
        <w:jc w:val="both"/>
        <w:rPr>
          <w:rFonts w:ascii="Times New Roman" w:eastAsia="Times New Roman" w:hAnsi="Times New Roman" w:cs="Times New Roman"/>
          <w:sz w:val="24"/>
          <w:szCs w:val="24"/>
        </w:rPr>
      </w:pPr>
      <w:r w:rsidRPr="005A0366">
        <w:rPr>
          <w:rFonts w:ascii="Times New Roman" w:eastAsia="Times New Roman" w:hAnsi="Times New Roman" w:cs="Times New Roman"/>
          <w:i/>
          <w:sz w:val="24"/>
          <w:szCs w:val="24"/>
        </w:rPr>
        <w:t>Arvel olev tehingu sisu peab vastama väljasta</w:t>
      </w:r>
      <w:r w:rsidR="00C30415">
        <w:rPr>
          <w:rFonts w:ascii="Times New Roman" w:eastAsia="Times New Roman" w:hAnsi="Times New Roman" w:cs="Times New Roman"/>
          <w:i/>
          <w:sz w:val="24"/>
          <w:szCs w:val="24"/>
        </w:rPr>
        <w:t>t</w:t>
      </w:r>
      <w:r w:rsidRPr="005A0366">
        <w:rPr>
          <w:rFonts w:ascii="Times New Roman" w:eastAsia="Times New Roman" w:hAnsi="Times New Roman" w:cs="Times New Roman"/>
          <w:i/>
          <w:sz w:val="24"/>
          <w:szCs w:val="24"/>
        </w:rPr>
        <w:t>ud hinnapakkumusele</w:t>
      </w:r>
      <w:r w:rsidRPr="00462D19">
        <w:rPr>
          <w:rFonts w:ascii="Times New Roman" w:eastAsia="Times New Roman" w:hAnsi="Times New Roman" w:cs="Times New Roman"/>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b/>
          <w:sz w:val="24"/>
          <w:szCs w:val="24"/>
        </w:rPr>
        <w:t>Maksekorraldus või selle väljatrükk või arvelduskonto väljavõte</w:t>
      </w:r>
    </w:p>
    <w:p w:rsidR="00D21CA9" w:rsidRDefault="00FD78E4" w:rsidP="00D21CA9">
      <w:pPr>
        <w:spacing w:after="0" w:line="360" w:lineRule="auto"/>
        <w:ind w:left="360"/>
        <w:jc w:val="both"/>
        <w:rPr>
          <w:rFonts w:ascii="Times New Roman" w:eastAsia="Times New Roman" w:hAnsi="Times New Roman" w:cs="Times New Roman"/>
          <w:sz w:val="24"/>
          <w:szCs w:val="24"/>
        </w:rPr>
      </w:pPr>
      <w:r w:rsidRPr="00462D19">
        <w:rPr>
          <w:rFonts w:ascii="Times New Roman" w:eastAsia="Times New Roman" w:hAnsi="Times New Roman" w:cs="Times New Roman"/>
          <w:sz w:val="24"/>
          <w:szCs w:val="24"/>
        </w:rPr>
        <w:t xml:space="preserve">(Maksekorraldus </w:t>
      </w:r>
      <w:r w:rsidRPr="00A46838">
        <w:rPr>
          <w:rFonts w:ascii="Times New Roman" w:eastAsia="Times New Roman" w:hAnsi="Times New Roman" w:cs="Times New Roman"/>
          <w:sz w:val="24"/>
          <w:szCs w:val="24"/>
          <w:highlight w:val="yellow"/>
        </w:rPr>
        <w:t>peab sisaldama arhiveerimisetunnuse märget</w:t>
      </w:r>
      <w:r w:rsidRPr="00462D19">
        <w:rPr>
          <w:rFonts w:ascii="Times New Roman" w:eastAsia="Times New Roman" w:hAnsi="Times New Roman" w:cs="Times New Roman"/>
          <w:sz w:val="24"/>
          <w:szCs w:val="24"/>
        </w:rPr>
        <w:t>, soovituslikult d</w:t>
      </w:r>
      <w:r w:rsidR="00C30C26" w:rsidRPr="00462D19">
        <w:rPr>
          <w:rFonts w:ascii="Times New Roman" w:eastAsia="Times New Roman" w:hAnsi="Times New Roman" w:cs="Times New Roman"/>
          <w:sz w:val="24"/>
          <w:szCs w:val="24"/>
        </w:rPr>
        <w:t xml:space="preserve">igitempliga maksekorraldus. </w:t>
      </w:r>
      <w:r w:rsidRPr="00462D19">
        <w:rPr>
          <w:rFonts w:ascii="Times New Roman" w:eastAsia="Times New Roman" w:hAnsi="Times New Roman" w:cs="Times New Roman"/>
          <w:sz w:val="24"/>
          <w:szCs w:val="24"/>
        </w:rPr>
        <w:t>Makse tasujaks peab olema taotleja ja tasu saajaks peab olema arve väljastaja või muu maksedokumendil olev isik/asutus</w:t>
      </w:r>
      <w:r w:rsidR="007321C5" w:rsidRPr="00462D19">
        <w:rPr>
          <w:rFonts w:ascii="Times New Roman" w:eastAsia="Times New Roman" w:hAnsi="Times New Roman" w:cs="Times New Roman"/>
          <w:sz w:val="24"/>
          <w:szCs w:val="24"/>
        </w:rPr>
        <w:t>)</w:t>
      </w:r>
      <w:r w:rsidR="005A0366">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w:t>
      </w:r>
    </w:p>
    <w:p w:rsidR="00217711" w:rsidRPr="00D21CA9" w:rsidRDefault="00217711" w:rsidP="00D21CA9">
      <w:pPr>
        <w:numPr>
          <w:ilvl w:val="0"/>
          <w:numId w:val="15"/>
        </w:numPr>
        <w:spacing w:after="0" w:line="360" w:lineRule="auto"/>
        <w:jc w:val="both"/>
        <w:rPr>
          <w:rFonts w:ascii="Times New Roman" w:eastAsia="Times New Roman" w:hAnsi="Times New Roman" w:cs="Times New Roman"/>
          <w:b/>
          <w:sz w:val="24"/>
          <w:szCs w:val="24"/>
        </w:rPr>
      </w:pPr>
      <w:r w:rsidRPr="00D21CA9">
        <w:rPr>
          <w:rFonts w:ascii="Times New Roman" w:eastAsia="Times New Roman" w:hAnsi="Times New Roman" w:cs="Times New Roman"/>
          <w:b/>
          <w:sz w:val="24"/>
          <w:szCs w:val="24"/>
        </w:rPr>
        <w:t>Tulu prognoos</w:t>
      </w:r>
      <w:r w:rsidRPr="00D21CA9">
        <w:rPr>
          <w:rFonts w:ascii="Times New Roman" w:eastAsia="Times New Roman" w:hAnsi="Times New Roman" w:cs="Times New Roman"/>
          <w:b/>
          <w:i/>
          <w:sz w:val="24"/>
          <w:szCs w:val="24"/>
        </w:rPr>
        <w:t xml:space="preserve"> </w:t>
      </w:r>
      <w:r w:rsidRPr="00D21CA9">
        <w:rPr>
          <w:rFonts w:ascii="Times New Roman" w:eastAsia="Times New Roman" w:hAnsi="Times New Roman" w:cs="Times New Roman"/>
          <w:sz w:val="24"/>
          <w:szCs w:val="24"/>
        </w:rPr>
        <w:t>(</w:t>
      </w:r>
      <w:r w:rsidRPr="00D21CA9">
        <w:rPr>
          <w:rFonts w:ascii="Times New Roman" w:eastAsia="Times New Roman" w:hAnsi="Times New Roman" w:cs="Times New Roman"/>
          <w:sz w:val="24"/>
          <w:szCs w:val="24"/>
          <w:u w:val="single"/>
        </w:rPr>
        <w:t>Esitavad sihtasutus</w:t>
      </w:r>
      <w:r w:rsidR="00D21CA9">
        <w:rPr>
          <w:rFonts w:ascii="Times New Roman" w:eastAsia="Times New Roman" w:hAnsi="Times New Roman" w:cs="Times New Roman"/>
          <w:sz w:val="24"/>
          <w:szCs w:val="24"/>
          <w:u w:val="single"/>
        </w:rPr>
        <w:t xml:space="preserve">ed ja MTÜd. </w:t>
      </w:r>
      <w:r w:rsidR="00D21CA9" w:rsidRPr="00D21CA9">
        <w:rPr>
          <w:rFonts w:ascii="Times New Roman" w:eastAsia="Times New Roman" w:hAnsi="Times New Roman" w:cs="Times New Roman"/>
          <w:sz w:val="24"/>
          <w:szCs w:val="24"/>
          <w:u w:val="single"/>
        </w:rPr>
        <w:t>Lisaks OÜd, kus avaliku sektori osalus on üle 50%.</w:t>
      </w:r>
      <w:r w:rsidRPr="00D21CA9">
        <w:rPr>
          <w:rFonts w:ascii="Times New Roman" w:eastAsia="Times New Roman" w:hAnsi="Times New Roman" w:cs="Times New Roman"/>
          <w:sz w:val="24"/>
          <w:szCs w:val="24"/>
          <w:u w:val="single"/>
        </w:rPr>
        <w:t>.</w:t>
      </w:r>
      <w:r w:rsidRPr="00D21CA9">
        <w:rPr>
          <w:rFonts w:ascii="Times New Roman" w:eastAsia="Times New Roman" w:hAnsi="Times New Roman" w:cs="Times New Roman"/>
          <w:i/>
          <w:sz w:val="24"/>
          <w:szCs w:val="24"/>
        </w:rPr>
        <w:t xml:space="preserve">  </w:t>
      </w:r>
      <w:r w:rsidRPr="00D21CA9">
        <w:rPr>
          <w:rFonts w:ascii="Times New Roman" w:eastAsia="Times New Roman" w:hAnsi="Times New Roman" w:cs="Times New Roman"/>
          <w:sz w:val="24"/>
          <w:szCs w:val="24"/>
        </w:rPr>
        <w:t>Toetava tegevuse alustamise majandusaasta planeeritav kogutulu, sealhulgas avaliku tulu prognoos või tegelik tulu)</w:t>
      </w:r>
      <w:r w:rsidR="005A0366" w:rsidRPr="00D21CA9">
        <w:rPr>
          <w:rFonts w:ascii="Times New Roman" w:eastAsia="Times New Roman" w:hAnsi="Times New Roman" w:cs="Times New Roman"/>
          <w:sz w:val="24"/>
          <w:szCs w:val="24"/>
        </w:rPr>
        <w:t>.</w:t>
      </w:r>
      <w:r w:rsidR="00D21CA9">
        <w:rPr>
          <w:rFonts w:ascii="Times New Roman" w:eastAsia="Times New Roman" w:hAnsi="Times New Roman" w:cs="Times New Roman"/>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b/>
          <w:sz w:val="24"/>
          <w:szCs w:val="24"/>
        </w:rPr>
        <w:t>Hinnapakkumus</w:t>
      </w:r>
    </w:p>
    <w:p w:rsidR="00003536" w:rsidRPr="00462D19" w:rsidRDefault="00FD78E4" w:rsidP="00C30C26">
      <w:pPr>
        <w:spacing w:after="0" w:line="360" w:lineRule="auto"/>
        <w:ind w:left="360"/>
        <w:jc w:val="both"/>
        <w:rPr>
          <w:rFonts w:ascii="Times New Roman" w:eastAsia="Times New Roman" w:hAnsi="Times New Roman" w:cs="Times New Roman"/>
          <w:sz w:val="24"/>
          <w:szCs w:val="24"/>
        </w:rPr>
      </w:pPr>
      <w:r w:rsidRPr="00462D19">
        <w:rPr>
          <w:rFonts w:ascii="Times New Roman" w:eastAsia="Times New Roman" w:hAnsi="Times New Roman" w:cs="Times New Roman"/>
          <w:sz w:val="24"/>
          <w:szCs w:val="24"/>
        </w:rPr>
        <w:t xml:space="preserve">(Hinnapakkumus </w:t>
      </w:r>
      <w:r w:rsidRPr="00D21CA9">
        <w:rPr>
          <w:rFonts w:ascii="Times New Roman" w:eastAsia="Times New Roman" w:hAnsi="Times New Roman" w:cs="Times New Roman"/>
          <w:sz w:val="24"/>
          <w:szCs w:val="24"/>
          <w:highlight w:val="yellow"/>
        </w:rPr>
        <w:t>peab sisaldama taotleja nime</w:t>
      </w:r>
      <w:r w:rsidRPr="00462D19">
        <w:rPr>
          <w:rFonts w:ascii="Times New Roman" w:eastAsia="Times New Roman" w:hAnsi="Times New Roman" w:cs="Times New Roman"/>
          <w:sz w:val="24"/>
          <w:szCs w:val="24"/>
        </w:rPr>
        <w:t>, välja arvatud juhul, kui hinnapakkumuseks on väljatrükk hinnapakkuja veebilehelt, hinnapakkuja nime, registrikoodi</w:t>
      </w:r>
      <w:r w:rsidR="00C30415">
        <w:rPr>
          <w:rFonts w:ascii="Times New Roman" w:eastAsia="Times New Roman" w:hAnsi="Times New Roman" w:cs="Times New Roman"/>
          <w:sz w:val="24"/>
          <w:szCs w:val="24"/>
        </w:rPr>
        <w:t xml:space="preserve">, </w:t>
      </w:r>
      <w:r w:rsidRPr="00462D19">
        <w:rPr>
          <w:rFonts w:ascii="Times New Roman" w:eastAsia="Times New Roman" w:hAnsi="Times New Roman" w:cs="Times New Roman"/>
          <w:sz w:val="24"/>
          <w:szCs w:val="24"/>
        </w:rPr>
        <w:t xml:space="preserve"> kontaktandmeid, hinnapakkumuse väljastamise kuupäeva ning toetatava tegevuse või investeeringuobjekti käibemaksuta ja käibemaksuga maksumust. Hinnapakkumuse esitamisel jälgida, et hinnapakkumus  ei oleks põhjendamatult kõrge võrreldes tavaliselt sarnase tegevuse eest tasutava hinnaga)</w:t>
      </w:r>
      <w:r w:rsidR="005A0366">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 xml:space="preserve">Tegevus või investeering on vahemikus ilma käibemaksuta </w:t>
      </w:r>
      <w:r w:rsidR="00D21CA9">
        <w:rPr>
          <w:rFonts w:ascii="Times New Roman" w:eastAsia="Times New Roman" w:hAnsi="Times New Roman" w:cs="Times New Roman"/>
          <w:b/>
          <w:i/>
          <w:sz w:val="24"/>
          <w:szCs w:val="24"/>
        </w:rPr>
        <w:t>10</w:t>
      </w:r>
      <w:r w:rsidRPr="00462D19">
        <w:rPr>
          <w:rFonts w:ascii="Times New Roman" w:eastAsia="Times New Roman" w:hAnsi="Times New Roman" w:cs="Times New Roman"/>
          <w:b/>
          <w:i/>
          <w:sz w:val="24"/>
          <w:szCs w:val="24"/>
        </w:rPr>
        <w:t>0-5000 eurot</w:t>
      </w:r>
      <w:r w:rsidRPr="00462D19">
        <w:rPr>
          <w:rFonts w:ascii="Times New Roman" w:eastAsia="Times New Roman" w:hAnsi="Times New Roman" w:cs="Times New Roman"/>
          <w:i/>
          <w:sz w:val="24"/>
          <w:szCs w:val="24"/>
        </w:rPr>
        <w:t>.</w:t>
      </w:r>
    </w:p>
    <w:p w:rsidR="00003536" w:rsidRDefault="00FD78E4" w:rsidP="00C30C26">
      <w:pPr>
        <w:spacing w:after="0" w:line="360" w:lineRule="auto"/>
        <w:ind w:left="360"/>
        <w:jc w:val="both"/>
        <w:rPr>
          <w:rFonts w:ascii="Times New Roman" w:eastAsia="Times New Roman" w:hAnsi="Times New Roman" w:cs="Times New Roman"/>
          <w:sz w:val="24"/>
          <w:szCs w:val="24"/>
        </w:rPr>
      </w:pPr>
      <w:r w:rsidRPr="00462D1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u w:val="single"/>
        </w:rPr>
        <w:t>Üks hinnapakkumus,</w:t>
      </w:r>
      <w:r w:rsidRPr="00462D19">
        <w:rPr>
          <w:rFonts w:ascii="Times New Roman" w:eastAsia="Times New Roman" w:hAnsi="Times New Roman" w:cs="Times New Roman"/>
          <w:sz w:val="24"/>
          <w:szCs w:val="24"/>
        </w:rPr>
        <w:t xml:space="preserve"> mis ei tohi olla  kunstlikult tükeldatud)</w:t>
      </w:r>
      <w:r w:rsidR="005A0366">
        <w:rPr>
          <w:rFonts w:ascii="Times New Roman" w:eastAsia="Times New Roman" w:hAnsi="Times New Roman" w:cs="Times New Roman"/>
          <w:sz w:val="24"/>
          <w:szCs w:val="24"/>
        </w:rPr>
        <w:t>.</w:t>
      </w:r>
    </w:p>
    <w:p w:rsidR="00AA52B7" w:rsidRDefault="00AA52B7" w:rsidP="00C30C26">
      <w:pPr>
        <w:spacing w:after="0" w:line="360" w:lineRule="auto"/>
        <w:ind w:left="360"/>
        <w:jc w:val="both"/>
        <w:rPr>
          <w:rFonts w:ascii="Times New Roman" w:eastAsia="Times New Roman" w:hAnsi="Times New Roman" w:cs="Times New Roman"/>
          <w:sz w:val="24"/>
          <w:szCs w:val="24"/>
        </w:rPr>
      </w:pPr>
      <w:r w:rsidRPr="00AA52B7">
        <w:rPr>
          <w:rFonts w:ascii="Times New Roman" w:eastAsia="Times New Roman" w:hAnsi="Times New Roman" w:cs="Times New Roman"/>
          <w:sz w:val="24"/>
          <w:szCs w:val="24"/>
        </w:rPr>
        <w:t>Seletuskirja põhjal peab taotleja jälgima, et koostab hinnapakkumise saamiseks kutse nii täpselt, et saadud pakkumised oleksid võrreldavad. Vajaduse korral võrreldavuse vms tagamiseks võib PRIA küsida, mis pakkumise aluseks oli.</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 xml:space="preserve">Tegevus või investeeringu summa käibemaksuta </w:t>
      </w:r>
      <w:r w:rsidR="002142D2">
        <w:rPr>
          <w:rFonts w:ascii="Times New Roman" w:eastAsia="Times New Roman" w:hAnsi="Times New Roman" w:cs="Times New Roman"/>
          <w:i/>
          <w:sz w:val="24"/>
          <w:szCs w:val="24"/>
        </w:rPr>
        <w:t>ületab</w:t>
      </w:r>
      <w:r w:rsidRPr="00462D19">
        <w:rPr>
          <w:rFonts w:ascii="Times New Roman" w:eastAsia="Times New Roman" w:hAnsi="Times New Roman" w:cs="Times New Roman"/>
          <w:i/>
          <w:sz w:val="24"/>
          <w:szCs w:val="24"/>
        </w:rPr>
        <w:t xml:space="preserve"> </w:t>
      </w:r>
      <w:r w:rsidRPr="00462D19">
        <w:rPr>
          <w:rFonts w:ascii="Times New Roman" w:eastAsia="Times New Roman" w:hAnsi="Times New Roman" w:cs="Times New Roman"/>
          <w:b/>
          <w:i/>
          <w:sz w:val="24"/>
          <w:szCs w:val="24"/>
        </w:rPr>
        <w:t>5000 eurot</w:t>
      </w:r>
      <w:r w:rsidR="00D21CA9">
        <w:rPr>
          <w:rFonts w:ascii="Times New Roman" w:eastAsia="Times New Roman" w:hAnsi="Times New Roman" w:cs="Times New Roman"/>
          <w:b/>
          <w:i/>
          <w:sz w:val="24"/>
          <w:szCs w:val="24"/>
        </w:rPr>
        <w:t>+KM</w:t>
      </w:r>
      <w:r w:rsidRPr="00462D19">
        <w:rPr>
          <w:rFonts w:ascii="Times New Roman" w:eastAsia="Times New Roman" w:hAnsi="Times New Roman" w:cs="Times New Roman"/>
          <w:i/>
          <w:sz w:val="24"/>
          <w:szCs w:val="24"/>
        </w:rPr>
        <w:t>.</w:t>
      </w:r>
    </w:p>
    <w:p w:rsidR="00003536" w:rsidRDefault="00FD78E4" w:rsidP="00C30C26">
      <w:pPr>
        <w:spacing w:after="0" w:line="360" w:lineRule="auto"/>
        <w:ind w:left="360"/>
        <w:jc w:val="both"/>
        <w:rPr>
          <w:rFonts w:ascii="Times New Roman" w:eastAsia="Times New Roman" w:hAnsi="Times New Roman" w:cs="Times New Roman"/>
          <w:sz w:val="24"/>
          <w:szCs w:val="24"/>
        </w:rPr>
      </w:pPr>
      <w:r w:rsidRPr="00462D19">
        <w:rPr>
          <w:rFonts w:ascii="Times New Roman" w:eastAsia="Times New Roman" w:hAnsi="Times New Roman" w:cs="Times New Roman"/>
          <w:sz w:val="24"/>
          <w:szCs w:val="24"/>
        </w:rPr>
        <w:lastRenderedPageBreak/>
        <w:t>(</w:t>
      </w:r>
      <w:r w:rsidRPr="005C77B9">
        <w:rPr>
          <w:rFonts w:ascii="Times New Roman" w:eastAsia="Times New Roman" w:hAnsi="Times New Roman" w:cs="Times New Roman"/>
          <w:sz w:val="24"/>
          <w:szCs w:val="24"/>
        </w:rPr>
        <w:t xml:space="preserve">Kolm </w:t>
      </w:r>
      <w:r w:rsidR="00D5640E">
        <w:rPr>
          <w:rFonts w:ascii="Times New Roman" w:eastAsia="Times New Roman" w:hAnsi="Times New Roman" w:cs="Times New Roman"/>
          <w:sz w:val="24"/>
          <w:szCs w:val="24"/>
        </w:rPr>
        <w:t xml:space="preserve">VÕRRELDAVAT </w:t>
      </w:r>
      <w:r w:rsidRPr="005C77B9">
        <w:rPr>
          <w:rFonts w:ascii="Times New Roman" w:eastAsia="Times New Roman" w:hAnsi="Times New Roman" w:cs="Times New Roman"/>
          <w:sz w:val="24"/>
          <w:szCs w:val="24"/>
        </w:rPr>
        <w:t xml:space="preserve">hinnapakkumust </w:t>
      </w:r>
      <w:r w:rsidRPr="00D5640E">
        <w:rPr>
          <w:rFonts w:ascii="Times New Roman" w:eastAsia="Times New Roman" w:hAnsi="Times New Roman" w:cs="Times New Roman"/>
          <w:sz w:val="24"/>
          <w:szCs w:val="24"/>
          <w:highlight w:val="yellow"/>
        </w:rPr>
        <w:t>koos tehniliste tingimuste loeteluga</w:t>
      </w:r>
      <w:r w:rsidRPr="005C77B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hinnapakkumused peavad olema omavahel võrreldavad, sisu osas arusaadavad. Hinnapakkumus ei ole võrreldav, kui </w:t>
      </w:r>
      <w:r w:rsidR="00C30415">
        <w:rPr>
          <w:rFonts w:ascii="Times New Roman" w:eastAsia="Times New Roman" w:hAnsi="Times New Roman" w:cs="Times New Roman"/>
          <w:sz w:val="24"/>
          <w:szCs w:val="24"/>
        </w:rPr>
        <w:t xml:space="preserve">nt. </w:t>
      </w:r>
      <w:r w:rsidRPr="00462D19">
        <w:rPr>
          <w:rFonts w:ascii="Times New Roman" w:eastAsia="Times New Roman" w:hAnsi="Times New Roman" w:cs="Times New Roman"/>
          <w:sz w:val="24"/>
          <w:szCs w:val="24"/>
        </w:rPr>
        <w:t>mahud on erinevad. Kui ei ole valitud odavaimat hinnapakkumust peab esitama põhjenduse)</w:t>
      </w:r>
      <w:r w:rsidR="005A0366">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Riigihanke puhul lisa</w:t>
      </w:r>
      <w:r w:rsidR="00C30C26" w:rsidRPr="00462D19">
        <w:rPr>
          <w:rFonts w:ascii="Times New Roman" w:eastAsia="Times New Roman" w:hAnsi="Times New Roman" w:cs="Times New Roman"/>
          <w:i/>
          <w:sz w:val="24"/>
          <w:szCs w:val="24"/>
        </w:rPr>
        <w:t>da</w:t>
      </w:r>
      <w:r w:rsidRPr="00462D19">
        <w:rPr>
          <w:rFonts w:ascii="Times New Roman" w:eastAsia="Times New Roman" w:hAnsi="Times New Roman" w:cs="Times New Roman"/>
          <w:i/>
          <w:sz w:val="24"/>
          <w:szCs w:val="24"/>
        </w:rPr>
        <w:t xml:space="preserve"> väljavalitud hinnapakkumine</w:t>
      </w:r>
      <w:r w:rsidR="00D5640E">
        <w:rPr>
          <w:rFonts w:ascii="Times New Roman" w:eastAsia="Times New Roman" w:hAnsi="Times New Roman" w:cs="Times New Roman"/>
          <w:i/>
          <w:sz w:val="24"/>
          <w:szCs w:val="24"/>
        </w:rPr>
        <w:t xml:space="preserve"> ja hankeleping</w:t>
      </w:r>
      <w:r w:rsidR="002142D2">
        <w:rPr>
          <w:rFonts w:ascii="Times New Roman" w:eastAsia="Times New Roman" w:hAnsi="Times New Roman" w:cs="Times New Roman"/>
          <w:i/>
          <w:sz w:val="24"/>
          <w:szCs w:val="24"/>
        </w:rPr>
        <w:t>.</w:t>
      </w:r>
    </w:p>
    <w:p w:rsidR="00003536" w:rsidRPr="00462D19" w:rsidRDefault="00C30C26"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 xml:space="preserve">Kui </w:t>
      </w:r>
      <w:r w:rsidR="00FD78E4" w:rsidRPr="00462D19">
        <w:rPr>
          <w:rFonts w:ascii="Times New Roman" w:eastAsia="Times New Roman" w:hAnsi="Times New Roman" w:cs="Times New Roman"/>
          <w:i/>
          <w:sz w:val="24"/>
          <w:szCs w:val="24"/>
        </w:rPr>
        <w:t>as</w:t>
      </w:r>
      <w:r w:rsidRPr="00462D19">
        <w:rPr>
          <w:rFonts w:ascii="Times New Roman" w:eastAsia="Times New Roman" w:hAnsi="Times New Roman" w:cs="Times New Roman"/>
          <w:i/>
          <w:sz w:val="24"/>
          <w:szCs w:val="24"/>
        </w:rPr>
        <w:t>i on</w:t>
      </w:r>
      <w:r w:rsidR="00FD78E4" w:rsidRPr="00462D19">
        <w:rPr>
          <w:rFonts w:ascii="Times New Roman" w:eastAsia="Times New Roman" w:hAnsi="Times New Roman" w:cs="Times New Roman"/>
          <w:i/>
          <w:sz w:val="24"/>
          <w:szCs w:val="24"/>
        </w:rPr>
        <w:t xml:space="preserve"> võrdlushindade kataloogis</w:t>
      </w:r>
      <w:r w:rsidR="00462D19">
        <w:rPr>
          <w:rFonts w:ascii="Times New Roman" w:eastAsia="Times New Roman" w:hAnsi="Times New Roman" w:cs="Times New Roman"/>
          <w:i/>
          <w:sz w:val="24"/>
          <w:szCs w:val="24"/>
        </w:rPr>
        <w:t xml:space="preserve"> </w:t>
      </w:r>
      <w:hyperlink r:id="rId6" w:anchor="/valideeritud" w:history="1">
        <w:r w:rsidR="00462D19" w:rsidRPr="001475AF">
          <w:rPr>
            <w:rStyle w:val="Hyperlink"/>
            <w:rFonts w:ascii="Times New Roman" w:eastAsia="Times New Roman" w:hAnsi="Times New Roman" w:cs="Times New Roman"/>
            <w:i/>
            <w:sz w:val="24"/>
          </w:rPr>
          <w:t>https://epria.pria.ee/epria2/hinnakataloog/#/valideeritud</w:t>
        </w:r>
      </w:hyperlink>
      <w:r w:rsidR="00462D19">
        <w:rPr>
          <w:rFonts w:ascii="Times New Roman" w:eastAsia="Times New Roman" w:hAnsi="Times New Roman" w:cs="Times New Roman"/>
          <w:i/>
          <w:sz w:val="24"/>
        </w:rPr>
        <w:t xml:space="preserve">, </w:t>
      </w:r>
      <w:r w:rsidR="00FD78E4" w:rsidRPr="00462D19">
        <w:rPr>
          <w:rFonts w:ascii="Times New Roman" w:eastAsia="Times New Roman" w:hAnsi="Times New Roman" w:cs="Times New Roman"/>
          <w:i/>
          <w:sz w:val="24"/>
          <w:szCs w:val="24"/>
        </w:rPr>
        <w:t>siis ei pea olema hinnapakkumust.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b/>
          <w:sz w:val="24"/>
          <w:szCs w:val="24"/>
        </w:rPr>
        <w:t>Seotus</w:t>
      </w:r>
      <w:r w:rsidR="00D5640E">
        <w:rPr>
          <w:rFonts w:ascii="Times New Roman" w:eastAsia="Times New Roman" w:hAnsi="Times New Roman" w:cs="Times New Roman"/>
          <w:b/>
          <w:sz w:val="24"/>
          <w:szCs w:val="24"/>
        </w:rPr>
        <w:t xml:space="preserve">. </w:t>
      </w:r>
    </w:p>
    <w:p w:rsidR="00003536" w:rsidRPr="00462D19" w:rsidRDefault="002142D2" w:rsidP="00C30C26">
      <w:pPr>
        <w:numPr>
          <w:ilvl w:val="0"/>
          <w:numId w:val="15"/>
        </w:numPr>
        <w:spacing w:after="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Kui </w:t>
      </w:r>
      <w:r w:rsidRPr="00462D19">
        <w:rPr>
          <w:rFonts w:ascii="Times New Roman" w:eastAsia="Times New Roman" w:hAnsi="Times New Roman" w:cs="Times New Roman"/>
          <w:i/>
          <w:sz w:val="24"/>
          <w:szCs w:val="24"/>
        </w:rPr>
        <w:t xml:space="preserve">tegevuse või investeeringu maksumus ületab </w:t>
      </w:r>
      <w:r w:rsidRPr="000F27F2">
        <w:rPr>
          <w:rFonts w:ascii="Times New Roman" w:eastAsia="Times New Roman" w:hAnsi="Times New Roman" w:cs="Times New Roman"/>
          <w:b/>
          <w:i/>
          <w:sz w:val="24"/>
          <w:szCs w:val="24"/>
        </w:rPr>
        <w:t>1000 eurot</w:t>
      </w:r>
      <w:r w:rsidRPr="00462D1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siis </w:t>
      </w:r>
      <w:r w:rsidR="009C29A0">
        <w:rPr>
          <w:rFonts w:ascii="Times New Roman" w:eastAsia="Times New Roman" w:hAnsi="Times New Roman" w:cs="Times New Roman"/>
          <w:i/>
          <w:sz w:val="24"/>
          <w:szCs w:val="24"/>
        </w:rPr>
        <w:t>kontrollitakse</w:t>
      </w:r>
      <w:r>
        <w:rPr>
          <w:rFonts w:ascii="Times New Roman" w:eastAsia="Times New Roman" w:hAnsi="Times New Roman" w:cs="Times New Roman"/>
          <w:i/>
          <w:sz w:val="24"/>
          <w:szCs w:val="24"/>
        </w:rPr>
        <w:t xml:space="preserve"> t</w:t>
      </w:r>
      <w:r w:rsidR="00FD78E4" w:rsidRPr="00462D19">
        <w:rPr>
          <w:rFonts w:ascii="Times New Roman" w:eastAsia="Times New Roman" w:hAnsi="Times New Roman" w:cs="Times New Roman"/>
          <w:i/>
          <w:sz w:val="24"/>
          <w:szCs w:val="24"/>
        </w:rPr>
        <w:t xml:space="preserve">aotleja ja hinnapakkuja </w:t>
      </w:r>
      <w:r>
        <w:rPr>
          <w:rFonts w:ascii="Times New Roman" w:eastAsia="Times New Roman" w:hAnsi="Times New Roman" w:cs="Times New Roman"/>
          <w:i/>
          <w:sz w:val="24"/>
          <w:szCs w:val="24"/>
        </w:rPr>
        <w:t>seotust.</w:t>
      </w:r>
    </w:p>
    <w:p w:rsidR="00003536" w:rsidRPr="0031767B"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31767B">
        <w:rPr>
          <w:rFonts w:ascii="Times New Roman" w:eastAsia="Times New Roman" w:hAnsi="Times New Roman" w:cs="Times New Roman"/>
          <w:b/>
          <w:sz w:val="24"/>
          <w:szCs w:val="24"/>
        </w:rPr>
        <w:t>Leping</w:t>
      </w:r>
    </w:p>
    <w:p w:rsidR="00D5640E" w:rsidRPr="00D5640E" w:rsidRDefault="00D5640E" w:rsidP="00C30C26">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Ehituse ja renoveerimise korral tuleb rendilepingute puhhul tuleb kontrollida, et ehitamine ja renoveeriine oleks lepingu järgi omaniku poolt lubatud tegevus. </w:t>
      </w:r>
    </w:p>
    <w:p w:rsidR="00003536" w:rsidRPr="00462D19" w:rsidRDefault="005955EA" w:rsidP="00C30C26">
      <w:pPr>
        <w:numPr>
          <w:ilvl w:val="0"/>
          <w:numId w:val="15"/>
        </w:numPr>
        <w:spacing w:after="0" w:line="360" w:lineRule="auto"/>
        <w:jc w:val="both"/>
        <w:rPr>
          <w:rFonts w:ascii="Times New Roman" w:eastAsia="Times New Roman" w:hAnsi="Times New Roman" w:cs="Times New Roman"/>
          <w:sz w:val="24"/>
          <w:szCs w:val="24"/>
        </w:rPr>
      </w:pPr>
      <w:r w:rsidRPr="005A0366">
        <w:rPr>
          <w:rFonts w:ascii="Times New Roman" w:eastAsia="Times New Roman" w:hAnsi="Times New Roman" w:cs="Times New Roman"/>
          <w:i/>
          <w:sz w:val="24"/>
          <w:szCs w:val="24"/>
        </w:rPr>
        <w:t>T</w:t>
      </w:r>
      <w:r w:rsidR="001F665F" w:rsidRPr="005A0366">
        <w:rPr>
          <w:rFonts w:ascii="Times New Roman" w:eastAsia="Times New Roman" w:hAnsi="Times New Roman" w:cs="Times New Roman"/>
          <w:i/>
          <w:sz w:val="24"/>
          <w:szCs w:val="24"/>
        </w:rPr>
        <w:t>ehtud töö või</w:t>
      </w:r>
      <w:r w:rsidR="00FD78E4" w:rsidRPr="005A0366">
        <w:rPr>
          <w:rFonts w:ascii="Times New Roman" w:eastAsia="Times New Roman" w:hAnsi="Times New Roman" w:cs="Times New Roman"/>
          <w:i/>
          <w:sz w:val="24"/>
          <w:szCs w:val="24"/>
        </w:rPr>
        <w:t xml:space="preserve"> osutatud teenus</w:t>
      </w:r>
      <w:r w:rsidRPr="005A0366">
        <w:rPr>
          <w:rFonts w:ascii="Times New Roman" w:eastAsia="Times New Roman" w:hAnsi="Times New Roman" w:cs="Times New Roman"/>
          <w:i/>
          <w:sz w:val="24"/>
          <w:szCs w:val="24"/>
        </w:rPr>
        <w:t>e korral</w:t>
      </w:r>
      <w:r w:rsidR="00FD78E4" w:rsidRPr="005A0366">
        <w:rPr>
          <w:rFonts w:ascii="Times New Roman" w:eastAsia="Times New Roman" w:hAnsi="Times New Roman" w:cs="Times New Roman"/>
          <w:i/>
          <w:sz w:val="24"/>
          <w:szCs w:val="24"/>
        </w:rPr>
        <w:t xml:space="preserve"> </w:t>
      </w:r>
      <w:r w:rsidRPr="005A0366">
        <w:rPr>
          <w:rFonts w:ascii="Times New Roman" w:eastAsia="Times New Roman" w:hAnsi="Times New Roman" w:cs="Times New Roman"/>
          <w:i/>
          <w:sz w:val="24"/>
          <w:szCs w:val="24"/>
        </w:rPr>
        <w:t xml:space="preserve">esitatakse </w:t>
      </w:r>
      <w:r w:rsidR="00FD78E4" w:rsidRPr="005A0366">
        <w:rPr>
          <w:rFonts w:ascii="Times New Roman" w:eastAsia="Times New Roman" w:hAnsi="Times New Roman" w:cs="Times New Roman"/>
          <w:i/>
          <w:sz w:val="24"/>
          <w:szCs w:val="24"/>
        </w:rPr>
        <w:t>leping</w:t>
      </w:r>
      <w:r w:rsidR="00FD78E4" w:rsidRPr="00462D19">
        <w:rPr>
          <w:rFonts w:ascii="Times New Roman" w:eastAsia="Times New Roman" w:hAnsi="Times New Roman" w:cs="Times New Roman"/>
          <w:sz w:val="24"/>
          <w:szCs w:val="24"/>
        </w:rPr>
        <w:t xml:space="preserve"> (töö-, töövõtu- või käsundusleping)</w:t>
      </w:r>
      <w:r w:rsidR="002142D2">
        <w:rPr>
          <w:rFonts w:ascii="Times New Roman" w:eastAsia="Times New Roman" w:hAnsi="Times New Roman" w:cs="Times New Roman"/>
          <w:sz w:val="24"/>
          <w:szCs w:val="24"/>
        </w:rPr>
        <w:t>.</w:t>
      </w:r>
    </w:p>
    <w:p w:rsidR="00003536" w:rsidRPr="00D5640E" w:rsidRDefault="00FD78E4" w:rsidP="00D5640E">
      <w:pPr>
        <w:numPr>
          <w:ilvl w:val="0"/>
          <w:numId w:val="15"/>
        </w:numPr>
        <w:spacing w:after="0" w:line="360" w:lineRule="auto"/>
        <w:jc w:val="both"/>
        <w:rPr>
          <w:rFonts w:ascii="Times New Roman" w:eastAsia="Times New Roman" w:hAnsi="Times New Roman" w:cs="Times New Roman"/>
          <w:sz w:val="24"/>
          <w:szCs w:val="24"/>
        </w:rPr>
      </w:pPr>
      <w:r w:rsidRPr="005A0366">
        <w:rPr>
          <w:rFonts w:ascii="Times New Roman" w:eastAsia="Times New Roman" w:hAnsi="Times New Roman" w:cs="Times New Roman"/>
          <w:i/>
          <w:sz w:val="24"/>
          <w:szCs w:val="24"/>
        </w:rPr>
        <w:t xml:space="preserve">Lepingus on märgitud töö </w:t>
      </w:r>
      <w:r w:rsidRPr="00D5640E">
        <w:rPr>
          <w:rFonts w:ascii="Times New Roman" w:eastAsia="Times New Roman" w:hAnsi="Times New Roman" w:cs="Times New Roman"/>
          <w:i/>
          <w:sz w:val="24"/>
          <w:szCs w:val="24"/>
          <w:highlight w:val="yellow"/>
        </w:rPr>
        <w:t>tegemise alguse kuupäev</w:t>
      </w:r>
      <w:r w:rsidRPr="005A0366">
        <w:rPr>
          <w:rFonts w:ascii="Times New Roman" w:eastAsia="Times New Roman" w:hAnsi="Times New Roman" w:cs="Times New Roman"/>
          <w:i/>
          <w:sz w:val="24"/>
          <w:szCs w:val="24"/>
        </w:rPr>
        <w:t xml:space="preserve"> ning töö valmimise/üleandmise kuupäev</w:t>
      </w:r>
      <w:r w:rsidR="002142D2">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b/>
          <w:sz w:val="24"/>
          <w:szCs w:val="24"/>
        </w:rPr>
        <w:t xml:space="preserve">Tehtud töö või müüdud kauba üleandmise vastuvõtmist tõendav dokument ehk </w:t>
      </w:r>
      <w:r w:rsidRPr="00D5640E">
        <w:rPr>
          <w:rFonts w:ascii="Times New Roman" w:eastAsia="Times New Roman" w:hAnsi="Times New Roman" w:cs="Times New Roman"/>
          <w:b/>
          <w:sz w:val="24"/>
          <w:szCs w:val="24"/>
          <w:highlight w:val="yellow"/>
        </w:rPr>
        <w:t>akt</w:t>
      </w:r>
      <w:r w:rsidRPr="00462D19">
        <w:rPr>
          <w:rFonts w:ascii="Times New Roman" w:eastAsia="Times New Roman" w:hAnsi="Times New Roman" w:cs="Times New Roman"/>
          <w:b/>
          <w:sz w:val="24"/>
          <w:szCs w:val="24"/>
        </w:rPr>
        <w:t xml:space="preserve"> </w:t>
      </w:r>
    </w:p>
    <w:p w:rsidR="00003536" w:rsidRPr="00462D19" w:rsidRDefault="001D2B83" w:rsidP="002142D2">
      <w:pPr>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Ü</w:t>
      </w:r>
      <w:r w:rsidRPr="00462D19">
        <w:rPr>
          <w:rFonts w:ascii="Times New Roman" w:eastAsia="Times New Roman" w:hAnsi="Times New Roman" w:cs="Times New Roman"/>
          <w:sz w:val="24"/>
          <w:szCs w:val="24"/>
        </w:rPr>
        <w:t>leandmise-vastuvõtmise akt</w:t>
      </w:r>
      <w:r>
        <w:rPr>
          <w:rFonts w:ascii="Times New Roman" w:eastAsia="Times New Roman" w:hAnsi="Times New Roman" w:cs="Times New Roman"/>
          <w:sz w:val="24"/>
          <w:szCs w:val="24"/>
        </w:rPr>
        <w:t xml:space="preserve"> on n</w:t>
      </w:r>
      <w:r w:rsidR="001A5115" w:rsidRPr="00462D19">
        <w:rPr>
          <w:rFonts w:ascii="Times New Roman" w:eastAsia="Times New Roman" w:hAnsi="Times New Roman" w:cs="Times New Roman"/>
          <w:color w:val="000000"/>
          <w:sz w:val="24"/>
          <w:szCs w:val="24"/>
        </w:rPr>
        <w:t>õutav e</w:t>
      </w:r>
      <w:r w:rsidR="00FD78E4" w:rsidRPr="00462D19">
        <w:rPr>
          <w:rFonts w:ascii="Times New Roman" w:eastAsia="Times New Roman" w:hAnsi="Times New Roman" w:cs="Times New Roman"/>
          <w:color w:val="000000"/>
          <w:sz w:val="24"/>
          <w:szCs w:val="24"/>
        </w:rPr>
        <w:t xml:space="preserve">hitamise, parendamise, </w:t>
      </w:r>
      <w:r w:rsidR="002142D2">
        <w:rPr>
          <w:rFonts w:ascii="Times New Roman" w:eastAsia="Times New Roman" w:hAnsi="Times New Roman" w:cs="Times New Roman"/>
          <w:color w:val="000000"/>
          <w:sz w:val="24"/>
          <w:szCs w:val="24"/>
        </w:rPr>
        <w:t>e</w:t>
      </w:r>
      <w:r w:rsidR="00FD78E4" w:rsidRPr="00462D19">
        <w:rPr>
          <w:rFonts w:ascii="Times New Roman" w:eastAsia="Times New Roman" w:hAnsi="Times New Roman" w:cs="Times New Roman"/>
          <w:color w:val="000000"/>
          <w:sz w:val="24"/>
          <w:szCs w:val="24"/>
        </w:rPr>
        <w:t>ksperdihinnangu, uuringu tellimise, liisingueseme</w:t>
      </w:r>
      <w:r w:rsidR="002142D2">
        <w:rPr>
          <w:rFonts w:ascii="Times New Roman" w:eastAsia="Times New Roman" w:hAnsi="Times New Roman" w:cs="Times New Roman"/>
          <w:color w:val="000000"/>
          <w:sz w:val="24"/>
          <w:szCs w:val="24"/>
        </w:rPr>
        <w:t xml:space="preserve"> soetamisel ning </w:t>
      </w:r>
      <w:r w:rsidR="00FD78E4" w:rsidRPr="00462D19">
        <w:rPr>
          <w:rFonts w:ascii="Times New Roman" w:eastAsia="Times New Roman" w:hAnsi="Times New Roman" w:cs="Times New Roman"/>
          <w:sz w:val="24"/>
          <w:szCs w:val="24"/>
        </w:rPr>
        <w:t>tegevuse elluviimise rahastamisel enne kulutuse tegemist (OTKA)</w:t>
      </w:r>
      <w:r w:rsidR="002142D2">
        <w:rPr>
          <w:rFonts w:ascii="Times New Roman" w:eastAsia="Times New Roman" w:hAnsi="Times New Roman" w:cs="Times New Roman"/>
          <w:sz w:val="24"/>
          <w:szCs w:val="24"/>
        </w:rPr>
        <w:t>.</w:t>
      </w:r>
      <w:r w:rsidR="00FD78E4" w:rsidRPr="00462D19">
        <w:rPr>
          <w:rFonts w:ascii="Times New Roman" w:eastAsia="Times New Roman" w:hAnsi="Times New Roman" w:cs="Times New Roman"/>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Akti</w:t>
      </w:r>
      <w:r w:rsidR="005955EA" w:rsidRPr="00462D19">
        <w:rPr>
          <w:rFonts w:ascii="Times New Roman" w:eastAsia="Times New Roman" w:hAnsi="Times New Roman" w:cs="Times New Roman"/>
          <w:i/>
          <w:sz w:val="24"/>
          <w:szCs w:val="24"/>
        </w:rPr>
        <w:t>s</w:t>
      </w:r>
      <w:r w:rsidRPr="00462D19">
        <w:rPr>
          <w:rFonts w:ascii="Times New Roman" w:eastAsia="Times New Roman" w:hAnsi="Times New Roman" w:cs="Times New Roman"/>
          <w:i/>
          <w:sz w:val="24"/>
          <w:szCs w:val="24"/>
        </w:rPr>
        <w:t xml:space="preserve"> näidatud tööd, mahud ja hinnad peavad olema samad, mis ehitustegevuse kulude tabelis</w:t>
      </w:r>
      <w:r w:rsidR="002142D2">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lastRenderedPageBreak/>
        <w:t>Aktis näidatud summa peab olema sama, mis arve</w:t>
      </w:r>
      <w:r w:rsidR="00C30415">
        <w:rPr>
          <w:rFonts w:ascii="Times New Roman" w:eastAsia="Times New Roman" w:hAnsi="Times New Roman" w:cs="Times New Roman"/>
          <w:i/>
          <w:sz w:val="24"/>
          <w:szCs w:val="24"/>
        </w:rPr>
        <w:t>ga esitatud</w:t>
      </w:r>
      <w:r w:rsidR="002142D2">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Akti</w:t>
      </w:r>
      <w:r w:rsidR="005955EA" w:rsidRPr="00462D19">
        <w:rPr>
          <w:rFonts w:ascii="Times New Roman" w:eastAsia="Times New Roman" w:hAnsi="Times New Roman" w:cs="Times New Roman"/>
          <w:i/>
          <w:sz w:val="24"/>
          <w:szCs w:val="24"/>
        </w:rPr>
        <w:t>s</w:t>
      </w:r>
      <w:r w:rsidRPr="00462D19">
        <w:rPr>
          <w:rFonts w:ascii="Times New Roman" w:eastAsia="Times New Roman" w:hAnsi="Times New Roman" w:cs="Times New Roman"/>
          <w:i/>
          <w:sz w:val="24"/>
          <w:szCs w:val="24"/>
        </w:rPr>
        <w:t xml:space="preserve"> peab olema kuupäev ja üleandja ning vastuvõtja allkirjad.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b/>
          <w:sz w:val="24"/>
          <w:szCs w:val="24"/>
        </w:rPr>
        <w:t>Vabatahtlikku tasustamata tööd</w:t>
      </w:r>
    </w:p>
    <w:p w:rsidR="00003536" w:rsidRPr="00462D19" w:rsidRDefault="00FD78E4" w:rsidP="001A5115">
      <w:pPr>
        <w:spacing w:after="0" w:line="360" w:lineRule="auto"/>
        <w:ind w:left="360"/>
        <w:jc w:val="both"/>
        <w:rPr>
          <w:rFonts w:ascii="Times New Roman" w:eastAsia="Times New Roman" w:hAnsi="Times New Roman" w:cs="Times New Roman"/>
          <w:sz w:val="24"/>
          <w:szCs w:val="24"/>
        </w:rPr>
      </w:pPr>
      <w:r w:rsidRPr="00462D19">
        <w:rPr>
          <w:rFonts w:ascii="Times New Roman" w:eastAsia="Times New Roman" w:hAnsi="Times New Roman" w:cs="Times New Roman"/>
          <w:sz w:val="24"/>
          <w:szCs w:val="24"/>
        </w:rPr>
        <w:t>Saab taotleda MTÜ ja SA.</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Vabatahtliku tasustamata töö tegemise päevik.</w:t>
      </w:r>
      <w:r w:rsidRPr="00462D19">
        <w:rPr>
          <w:rFonts w:ascii="Times New Roman" w:eastAsia="Times New Roman" w:hAnsi="Times New Roman" w:cs="Times New Roman"/>
          <w:sz w:val="24"/>
          <w:szCs w:val="24"/>
        </w:rPr>
        <w:t xml:space="preserve"> ( Päevikusse  märgitud töö kirjeldus, töö maht, tegemise aeg, töö ühiku hind, töö tegijad, kulunud aeg, töö tegija ja toetuse saaja allkirjad ning vajaduse korral andmed vabatahtliku tasustamata töö tegemisel kasutatud masina, seadme või mootorsõiduki kohta)</w:t>
      </w:r>
      <w:r w:rsidR="005A0366">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Vabatahtlik tasustamata töö ei tohi moodusta rohkem kui 9% vabatahtliku tasustamata tööga seotud toetatava tegevuse või investeeringu abikõlblikest kuludest (abikõlbliku kulu moodustavad tegevuse või investeeringu käibemaksuta (käibemaksuga) maksumus, tähistamiseks vajaliku sümboolika maksumus.</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Piirmäär vabatahtliku tasustamata töö tegemise korral on töö tegija tunnitasu määr kuni 4 eurot ning masinat, seadet või mootorsõidukit kasutades kuni 8 eurot.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b/>
          <w:i/>
          <w:sz w:val="24"/>
          <w:szCs w:val="24"/>
        </w:rPr>
        <w:t>Koolitus, seminar, teabepäev või muu üritus</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Osalejate nimekiri</w:t>
      </w:r>
      <w:r w:rsidR="000F4853">
        <w:rPr>
          <w:rFonts w:ascii="Times New Roman" w:eastAsia="Times New Roman" w:hAnsi="Times New Roman" w:cs="Times New Roman"/>
          <w:i/>
          <w:sz w:val="24"/>
          <w:szCs w:val="24"/>
        </w:rPr>
        <w:t>.</w:t>
      </w:r>
      <w:r w:rsidR="005A0366">
        <w:rPr>
          <w:rFonts w:ascii="Times New Roman" w:eastAsia="Times New Roman" w:hAnsi="Times New Roman" w:cs="Times New Roman"/>
          <w:i/>
          <w:sz w:val="24"/>
          <w:szCs w:val="24"/>
        </w:rPr>
        <w:t xml:space="preserve"> </w:t>
      </w:r>
      <w:r w:rsidRPr="00462D19">
        <w:rPr>
          <w:rFonts w:ascii="Times New Roman" w:eastAsia="Times New Roman" w:hAnsi="Times New Roman" w:cs="Times New Roman"/>
          <w:sz w:val="24"/>
          <w:szCs w:val="24"/>
        </w:rPr>
        <w:t xml:space="preserve">(Osalejate nimekiri kontaktandmete, allkirjadega ning </w:t>
      </w:r>
      <w:r w:rsidRPr="00462D19">
        <w:rPr>
          <w:rFonts w:ascii="Times New Roman" w:eastAsia="Times New Roman" w:hAnsi="Times New Roman" w:cs="Times New Roman"/>
          <w:sz w:val="24"/>
          <w:szCs w:val="24"/>
          <w:u w:val="single"/>
        </w:rPr>
        <w:t xml:space="preserve">nõuete </w:t>
      </w:r>
      <w:r w:rsidRPr="005C77B9">
        <w:rPr>
          <w:rFonts w:ascii="Times New Roman" w:eastAsia="Times New Roman" w:hAnsi="Times New Roman" w:cs="Times New Roman"/>
          <w:sz w:val="24"/>
          <w:szCs w:val="24"/>
          <w:u w:val="single"/>
        </w:rPr>
        <w:t>kohane märgistus</w:t>
      </w:r>
      <w:r w:rsidRPr="005C77B9">
        <w:rPr>
          <w:rFonts w:ascii="Times New Roman" w:eastAsia="Times New Roman" w:hAnsi="Times New Roman" w:cs="Times New Roman"/>
          <w:sz w:val="24"/>
          <w:szCs w:val="24"/>
        </w:rPr>
        <w:t>. Kui tegemist on</w:t>
      </w:r>
      <w:r w:rsidRPr="00D5640E">
        <w:rPr>
          <w:rFonts w:ascii="Times New Roman" w:eastAsia="Times New Roman" w:hAnsi="Times New Roman" w:cs="Times New Roman"/>
          <w:sz w:val="24"/>
          <w:szCs w:val="24"/>
        </w:rPr>
        <w:t xml:space="preserve"> ettevõtlusele suunatud koolituste, seminaride, teabepäevade või muu üritustega</w:t>
      </w:r>
      <w:r w:rsidR="000F4853" w:rsidRPr="00D5640E">
        <w:rPr>
          <w:rFonts w:ascii="Times New Roman" w:eastAsia="Times New Roman" w:hAnsi="Times New Roman" w:cs="Times New Roman"/>
          <w:sz w:val="24"/>
          <w:szCs w:val="24"/>
        </w:rPr>
        <w:t>,</w:t>
      </w:r>
      <w:r w:rsidRPr="00D5640E">
        <w:rPr>
          <w:rFonts w:ascii="Times New Roman" w:eastAsia="Times New Roman" w:hAnsi="Times New Roman" w:cs="Times New Roman"/>
          <w:sz w:val="24"/>
          <w:szCs w:val="24"/>
        </w:rPr>
        <w:t xml:space="preserve"> tuleb märkida osavõtjate nimekirjas lisaks osalejate kontaktandmetele ja allkirjadele juriidilise isiku registrikood ning põhitegevusala, milles ettevõte tegutseb)</w:t>
      </w:r>
      <w:r w:rsidR="005A0366" w:rsidRPr="00D5640E">
        <w:rPr>
          <w:rFonts w:ascii="Times New Roman" w:eastAsia="Times New Roman" w:hAnsi="Times New Roman" w:cs="Times New Roman"/>
          <w:sz w:val="24"/>
          <w:szCs w:val="24"/>
        </w:rPr>
        <w:t>.</w:t>
      </w:r>
    </w:p>
    <w:p w:rsidR="00003536"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Päevakava (</w:t>
      </w:r>
      <w:r w:rsidRPr="00462D19">
        <w:rPr>
          <w:rFonts w:ascii="Times New Roman" w:eastAsia="Times New Roman" w:hAnsi="Times New Roman" w:cs="Times New Roman"/>
          <w:sz w:val="24"/>
          <w:szCs w:val="24"/>
          <w:u w:val="single"/>
        </w:rPr>
        <w:t>Nõuete kohane märgistus</w:t>
      </w:r>
      <w:r w:rsidRPr="00462D19">
        <w:rPr>
          <w:rFonts w:ascii="Times New Roman" w:eastAsia="Times New Roman" w:hAnsi="Times New Roman" w:cs="Times New Roman"/>
          <w:i/>
          <w:sz w:val="24"/>
          <w:szCs w:val="24"/>
        </w:rPr>
        <w:t>)</w:t>
      </w:r>
      <w:r w:rsidR="005A0366">
        <w:rPr>
          <w:rFonts w:ascii="Times New Roman" w:eastAsia="Times New Roman" w:hAnsi="Times New Roman" w:cs="Times New Roman"/>
          <w:i/>
          <w:sz w:val="24"/>
          <w:szCs w:val="24"/>
        </w:rPr>
        <w:t>.</w:t>
      </w:r>
    </w:p>
    <w:p w:rsidR="001D12FD" w:rsidRPr="001D12FD" w:rsidRDefault="001D12FD" w:rsidP="001D12FD">
      <w:pPr>
        <w:numPr>
          <w:ilvl w:val="0"/>
          <w:numId w:val="15"/>
        </w:numPr>
        <w:spacing w:after="0" w:line="360" w:lineRule="auto"/>
        <w:jc w:val="both"/>
        <w:rPr>
          <w:rFonts w:ascii="Times New Roman" w:eastAsia="Times New Roman" w:hAnsi="Times New Roman" w:cs="Times New Roman"/>
          <w:i/>
          <w:sz w:val="24"/>
          <w:szCs w:val="24"/>
        </w:rPr>
      </w:pPr>
      <w:r w:rsidRPr="001D12FD">
        <w:rPr>
          <w:rFonts w:ascii="Times New Roman" w:eastAsia="Times New Roman" w:hAnsi="Times New Roman" w:cs="Times New Roman"/>
          <w:i/>
          <w:sz w:val="24"/>
          <w:szCs w:val="24"/>
        </w:rPr>
        <w:t xml:space="preserve">Märgistus. (Ürituse asukoht tuleb tegevuse toimumise ajavahemikuks tähistada logo ja embleemiga. Oluline on tagada, et see oleks üldsusele nähtav. Ürituste puhul, mille toetus ületab </w:t>
      </w:r>
      <w:r w:rsidRPr="001D12FD">
        <w:rPr>
          <w:rFonts w:ascii="Times New Roman" w:eastAsia="Times New Roman" w:hAnsi="Times New Roman" w:cs="Times New Roman"/>
          <w:b/>
          <w:i/>
          <w:sz w:val="24"/>
          <w:szCs w:val="24"/>
        </w:rPr>
        <w:t>10 000 eurot</w:t>
      </w:r>
      <w:r w:rsidRPr="001D12FD">
        <w:rPr>
          <w:rFonts w:ascii="Times New Roman" w:eastAsia="Times New Roman" w:hAnsi="Times New Roman" w:cs="Times New Roman"/>
          <w:i/>
          <w:sz w:val="24"/>
          <w:szCs w:val="24"/>
        </w:rPr>
        <w:t>, peab tegevuse ajal olema väljas nõuetekohane plakat (näiteks ürituse ruumi ukse juures</w:t>
      </w:r>
      <w:r>
        <w:rPr>
          <w:rFonts w:ascii="Times New Roman" w:eastAsia="Times New Roman" w:hAnsi="Times New Roman" w:cs="Times New Roman"/>
          <w:i/>
          <w:sz w:val="24"/>
          <w:szCs w:val="24"/>
        </w:rPr>
        <w:t>)</w:t>
      </w:r>
      <w:r w:rsidRPr="001D12FD">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lastRenderedPageBreak/>
        <w:t>Sõidupäevik (O</w:t>
      </w:r>
      <w:r w:rsidRPr="00462D19">
        <w:rPr>
          <w:rFonts w:ascii="Times New Roman" w:eastAsia="Times New Roman" w:hAnsi="Times New Roman" w:cs="Times New Roman"/>
          <w:color w:val="000000"/>
          <w:sz w:val="24"/>
          <w:szCs w:val="24"/>
        </w:rPr>
        <w:t>domeetri alg -ja lõppnäit, sõidu kuupäev, eesmärk, läbisõit, sõidu lähte- ja sihtpunkti koht)</w:t>
      </w:r>
      <w:r w:rsidR="005A0366">
        <w:rPr>
          <w:rFonts w:ascii="Times New Roman" w:eastAsia="Times New Roman" w:hAnsi="Times New Roman" w:cs="Times New Roman"/>
          <w:color w:val="000000"/>
          <w:sz w:val="24"/>
          <w:szCs w:val="24"/>
        </w:rPr>
        <w:t>.</w:t>
      </w:r>
    </w:p>
    <w:p w:rsidR="00003536" w:rsidRPr="00D5640E"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color w:val="000000"/>
          <w:sz w:val="24"/>
          <w:szCs w:val="24"/>
        </w:rPr>
        <w:t>Sõiduki registreerimistunnistus.</w:t>
      </w:r>
    </w:p>
    <w:p w:rsidR="00D5640E" w:rsidRPr="00462D19" w:rsidRDefault="00D5640E" w:rsidP="00C30C26">
      <w:pPr>
        <w:numPr>
          <w:ilvl w:val="0"/>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Fotod või link ürituse toimumise tõestamiseks ja nõuetekohase sümboolika (logode) kasutamise kohta. </w:t>
      </w:r>
    </w:p>
    <w:p w:rsidR="00003536" w:rsidRPr="00E671A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b/>
          <w:i/>
          <w:sz w:val="24"/>
          <w:szCs w:val="24"/>
        </w:rPr>
        <w:t xml:space="preserve">Kasutatud masin, seade või </w:t>
      </w:r>
      <w:r w:rsidRPr="00462D19">
        <w:rPr>
          <w:rFonts w:ascii="Times New Roman" w:eastAsia="Times New Roman" w:hAnsi="Times New Roman" w:cs="Times New Roman"/>
          <w:b/>
          <w:i/>
          <w:sz w:val="24"/>
          <w:szCs w:val="24"/>
          <w:u w:val="single"/>
        </w:rPr>
        <w:t>eriotstarbeline sõiduk</w:t>
      </w:r>
    </w:p>
    <w:p w:rsidR="00E671A9" w:rsidRDefault="00E671A9" w:rsidP="00E671A9">
      <w:pPr>
        <w:spacing w:after="0" w:line="360" w:lineRule="auto"/>
        <w:ind w:left="360"/>
        <w:jc w:val="both"/>
        <w:rPr>
          <w:rFonts w:ascii="Times New Roman" w:eastAsia="Times New Roman" w:hAnsi="Times New Roman" w:cs="Times New Roman"/>
          <w:b/>
          <w:i/>
          <w:sz w:val="24"/>
          <w:szCs w:val="24"/>
        </w:rPr>
      </w:pPr>
    </w:p>
    <w:p w:rsidR="00E671A9" w:rsidRPr="00F10923" w:rsidRDefault="00E671A9" w:rsidP="00E671A9">
      <w:pPr>
        <w:spacing w:after="0" w:line="360" w:lineRule="auto"/>
        <w:ind w:left="360"/>
        <w:jc w:val="both"/>
        <w:rPr>
          <w:rFonts w:ascii="Times New Roman" w:eastAsia="Times New Roman" w:hAnsi="Times New Roman" w:cs="Times New Roman"/>
          <w:color w:val="000000" w:themeColor="text1"/>
          <w:sz w:val="24"/>
          <w:szCs w:val="24"/>
        </w:rPr>
      </w:pPr>
      <w:r w:rsidRPr="00F10923">
        <w:rPr>
          <w:rFonts w:ascii="Times New Roman" w:eastAsia="Times New Roman" w:hAnsi="Times New Roman" w:cs="Times New Roman"/>
          <w:b/>
          <w:color w:val="000000" w:themeColor="text1"/>
          <w:sz w:val="24"/>
          <w:szCs w:val="24"/>
        </w:rPr>
        <w:t>Eriotstarbeline sõiduk</w:t>
      </w:r>
      <w:r w:rsidRPr="00F10923">
        <w:rPr>
          <w:rFonts w:ascii="Times New Roman" w:eastAsia="Times New Roman" w:hAnsi="Times New Roman" w:cs="Times New Roman"/>
          <w:color w:val="000000" w:themeColor="text1"/>
          <w:sz w:val="24"/>
          <w:szCs w:val="24"/>
        </w:rPr>
        <w:t xml:space="preserve"> on sõiduk, mis on ettenähtud kindla funktsiooni täitmiseks, milleks on vaja spetsiaalselt kohandatud keret ja/või varustust, näiteks rändkauplusauto, päästesõiduk, invaauto, päästepaat jms.</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 xml:space="preserve">Hinnapakkumus </w:t>
      </w:r>
      <w:r w:rsidRPr="00462D19">
        <w:rPr>
          <w:rFonts w:ascii="Times New Roman" w:eastAsia="Times New Roman" w:hAnsi="Times New Roman" w:cs="Times New Roman"/>
          <w:i/>
          <w:sz w:val="24"/>
          <w:szCs w:val="24"/>
          <w:u w:val="single"/>
        </w:rPr>
        <w:t xml:space="preserve">kasutatud </w:t>
      </w:r>
      <w:r w:rsidRPr="00462D19">
        <w:rPr>
          <w:rFonts w:ascii="Times New Roman" w:eastAsia="Times New Roman" w:hAnsi="Times New Roman" w:cs="Times New Roman"/>
          <w:i/>
          <w:sz w:val="24"/>
          <w:szCs w:val="24"/>
        </w:rPr>
        <w:t>seadme, masina  või eriotstarbelise sõiduki kohta</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 xml:space="preserve">Hinnapakkumus </w:t>
      </w:r>
      <w:r w:rsidRPr="00462D19">
        <w:rPr>
          <w:rFonts w:ascii="Times New Roman" w:eastAsia="Times New Roman" w:hAnsi="Times New Roman" w:cs="Times New Roman"/>
          <w:i/>
          <w:sz w:val="24"/>
          <w:szCs w:val="24"/>
          <w:u w:val="single"/>
        </w:rPr>
        <w:t>uue samaväärse</w:t>
      </w:r>
      <w:r w:rsidRPr="00462D19">
        <w:rPr>
          <w:rFonts w:ascii="Times New Roman" w:eastAsia="Times New Roman" w:hAnsi="Times New Roman" w:cs="Times New Roman"/>
          <w:i/>
          <w:sz w:val="24"/>
          <w:szCs w:val="24"/>
        </w:rPr>
        <w:t xml:space="preserve"> seadme, masina või eriotstarbelise sõiduki kohta</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Kui uus samaväärne masin, seade või eriotstarbeline sõiduk on kantud võrdlushindade kataloogi, siis ei pea olema hinnapakkumust</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Müüja poolt kinnitus selle kohta, et kasutatud masina, seadme või eriotstarbelise sõiduki ostmiseks või liisimiseks ei ole hinnapakkuja varem saanud toetust riigieelarvelistest või muudest Euroopa Liidu või välisvahenditest või muud tagastamatut riigiabi või vähese tähtsusega abi</w:t>
      </w:r>
      <w:r w:rsidR="000F4853">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Kasutatud masina, seadme või eriotstarbelise sõiduki hind ei tohi ületa</w:t>
      </w:r>
      <w:r w:rsidR="00451137" w:rsidRPr="00462D19">
        <w:rPr>
          <w:rFonts w:ascii="Times New Roman" w:eastAsia="Times New Roman" w:hAnsi="Times New Roman" w:cs="Times New Roman"/>
          <w:i/>
          <w:sz w:val="24"/>
          <w:szCs w:val="24"/>
        </w:rPr>
        <w:t>da</w:t>
      </w:r>
      <w:r w:rsidRPr="00462D19">
        <w:rPr>
          <w:rFonts w:ascii="Times New Roman" w:eastAsia="Times New Roman" w:hAnsi="Times New Roman" w:cs="Times New Roman"/>
          <w:i/>
          <w:sz w:val="24"/>
          <w:szCs w:val="24"/>
        </w:rPr>
        <w:t xml:space="preserve"> selle turuväärtust ja on madalam uue samaväärse masina või seadme hinnast.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b/>
          <w:i/>
          <w:sz w:val="24"/>
          <w:szCs w:val="24"/>
        </w:rPr>
        <w:t>Ehitus</w:t>
      </w:r>
    </w:p>
    <w:p w:rsidR="00003536" w:rsidRPr="00677BA5"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 xml:space="preserve">Ehitusluba või ehitusteatis </w:t>
      </w:r>
      <w:r w:rsidRPr="00462D19">
        <w:rPr>
          <w:rFonts w:ascii="Times New Roman" w:eastAsia="Times New Roman" w:hAnsi="Times New Roman" w:cs="Times New Roman"/>
          <w:sz w:val="24"/>
          <w:szCs w:val="24"/>
        </w:rPr>
        <w:t xml:space="preserve">( </w:t>
      </w:r>
      <w:r w:rsidRPr="00677BA5">
        <w:rPr>
          <w:rFonts w:ascii="Times New Roman" w:eastAsia="Times New Roman" w:hAnsi="Times New Roman" w:cs="Times New Roman"/>
          <w:sz w:val="24"/>
          <w:szCs w:val="24"/>
        </w:rPr>
        <w:t>Esita</w:t>
      </w:r>
      <w:r w:rsidR="00C025D1" w:rsidRPr="00677BA5">
        <w:rPr>
          <w:rFonts w:ascii="Times New Roman" w:eastAsia="Times New Roman" w:hAnsi="Times New Roman" w:cs="Times New Roman"/>
          <w:sz w:val="24"/>
          <w:szCs w:val="24"/>
        </w:rPr>
        <w:t>da</w:t>
      </w:r>
      <w:r w:rsidRPr="00677BA5">
        <w:rPr>
          <w:rFonts w:ascii="Times New Roman" w:eastAsia="Times New Roman" w:hAnsi="Times New Roman" w:cs="Times New Roman"/>
          <w:sz w:val="24"/>
          <w:szCs w:val="24"/>
        </w:rPr>
        <w:t xml:space="preserve"> esimese maksetaotluse juurde</w:t>
      </w:r>
      <w:r w:rsidR="00677BA5">
        <w:rPr>
          <w:rFonts w:ascii="Times New Roman" w:eastAsia="Times New Roman" w:hAnsi="Times New Roman" w:cs="Times New Roman"/>
          <w:sz w:val="24"/>
          <w:szCs w:val="24"/>
        </w:rPr>
        <w:t xml:space="preserve"> juhul,</w:t>
      </w:r>
      <w:r w:rsidR="00677BA5" w:rsidRPr="00677BA5">
        <w:rPr>
          <w:rFonts w:ascii="Times New Roman" w:eastAsia="Times New Roman" w:hAnsi="Times New Roman" w:cs="Times New Roman"/>
          <w:sz w:val="24"/>
          <w:szCs w:val="24"/>
        </w:rPr>
        <w:t xml:space="preserve"> kui see ei ole kättesaadav ehitusregistrist</w:t>
      </w:r>
      <w:r w:rsidRPr="00677BA5">
        <w:rPr>
          <w:rFonts w:ascii="Times New Roman" w:eastAsia="Times New Roman" w:hAnsi="Times New Roman" w:cs="Times New Roman"/>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lastRenderedPageBreak/>
        <w:t xml:space="preserve">Kohaliku omavalitsuse kirjalik tõend </w:t>
      </w:r>
      <w:r w:rsidR="00890AF3" w:rsidRPr="00462D1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Kui ehitustegevus ei vaja ehitusluba või ehitusteatist)</w:t>
      </w:r>
      <w:r w:rsidR="005A0366">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PRIA vormil esitatud ehitustegevuse kulude andmed kui tegemist on ehitusteatise- või ehitusloakohustusliku hoonega</w:t>
      </w:r>
      <w:r w:rsidRPr="00462D19">
        <w:rPr>
          <w:rFonts w:ascii="Times New Roman" w:eastAsia="Times New Roman" w:hAnsi="Times New Roman" w:cs="Times New Roman"/>
          <w:sz w:val="24"/>
          <w:szCs w:val="24"/>
        </w:rPr>
        <w:t xml:space="preserve"> </w:t>
      </w:r>
      <w:r w:rsidR="005A0366">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Uues e-prias esitatud taotluste puhul ei pea esitama PRIA vormil</w:t>
      </w:r>
      <w:r w:rsidR="005A0366">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Projekteerimistööde maksumus on kuni 10% investeeringuobjekti ehitustööde abikõlblikust maksumuses</w:t>
      </w:r>
      <w:r w:rsidR="005A0366">
        <w:rPr>
          <w:rFonts w:ascii="Times New Roman" w:eastAsia="Times New Roman" w:hAnsi="Times New Roman" w:cs="Times New Roman"/>
          <w:i/>
          <w:sz w:val="24"/>
          <w:szCs w:val="24"/>
        </w:rPr>
        <w:t>t</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 xml:space="preserve">Omanikujärelevalve või muinsuskaitselise järelevalve tegemise maksumus </w:t>
      </w:r>
      <w:r w:rsidR="001A18BB" w:rsidRPr="00462D19">
        <w:rPr>
          <w:rFonts w:ascii="Times New Roman" w:eastAsia="Times New Roman" w:hAnsi="Times New Roman" w:cs="Times New Roman"/>
          <w:i/>
          <w:sz w:val="24"/>
          <w:szCs w:val="24"/>
        </w:rPr>
        <w:t xml:space="preserve">kokku </w:t>
      </w:r>
      <w:r w:rsidRPr="00462D19">
        <w:rPr>
          <w:rFonts w:ascii="Times New Roman" w:eastAsia="Times New Roman" w:hAnsi="Times New Roman" w:cs="Times New Roman"/>
          <w:i/>
          <w:sz w:val="24"/>
          <w:szCs w:val="24"/>
        </w:rPr>
        <w:t>on kuni 3% omanikujärelevalvega seotud investeeringuobjekti ehitustööde abikõlblikust maksumusest</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Töövõtuleping</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Tehtud töö</w:t>
      </w:r>
      <w:r w:rsidR="00F464A2" w:rsidRPr="00462D19">
        <w:rPr>
          <w:rFonts w:ascii="Times New Roman" w:eastAsia="Times New Roman" w:hAnsi="Times New Roman" w:cs="Times New Roman"/>
          <w:i/>
          <w:sz w:val="24"/>
          <w:szCs w:val="24"/>
        </w:rPr>
        <w:t>de</w:t>
      </w:r>
      <w:r w:rsidRPr="00462D19">
        <w:rPr>
          <w:rFonts w:ascii="Times New Roman" w:eastAsia="Times New Roman" w:hAnsi="Times New Roman" w:cs="Times New Roman"/>
          <w:i/>
          <w:sz w:val="24"/>
          <w:szCs w:val="24"/>
        </w:rPr>
        <w:t xml:space="preserve"> üleandmise</w:t>
      </w:r>
      <w:r w:rsidR="00F464A2" w:rsidRPr="00462D19">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vastuvõtmise akt</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Hinnapakkumused</w:t>
      </w:r>
      <w:r w:rsidR="000F4853">
        <w:rPr>
          <w:rFonts w:ascii="Times New Roman" w:eastAsia="Times New Roman" w:hAnsi="Times New Roman" w:cs="Times New Roman"/>
          <w:i/>
          <w:sz w:val="24"/>
          <w:szCs w:val="24"/>
        </w:rPr>
        <w:t>.</w:t>
      </w:r>
    </w:p>
    <w:p w:rsidR="00003536" w:rsidRPr="00462D19" w:rsidRDefault="00FD78E4" w:rsidP="00677BA5">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Kasutusluba või kasutusteatis</w:t>
      </w:r>
      <w:r w:rsidR="000F4853">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r w:rsidRPr="00462D19">
        <w:rPr>
          <w:rFonts w:ascii="Times New Roman" w:eastAsia="Times New Roman" w:hAnsi="Times New Roman" w:cs="Times New Roman"/>
          <w:sz w:val="24"/>
          <w:szCs w:val="24"/>
        </w:rPr>
        <w:t>( Esita</w:t>
      </w:r>
      <w:r w:rsidR="00217711" w:rsidRPr="00462D19">
        <w:rPr>
          <w:rFonts w:ascii="Times New Roman" w:eastAsia="Times New Roman" w:hAnsi="Times New Roman" w:cs="Times New Roman"/>
          <w:sz w:val="24"/>
          <w:szCs w:val="24"/>
        </w:rPr>
        <w:t>da</w:t>
      </w:r>
      <w:r w:rsidRPr="00462D19">
        <w:rPr>
          <w:rFonts w:ascii="Times New Roman" w:eastAsia="Times New Roman" w:hAnsi="Times New Roman" w:cs="Times New Roman"/>
          <w:sz w:val="24"/>
          <w:szCs w:val="24"/>
        </w:rPr>
        <w:t xml:space="preserve"> viimase maksetaotlusega</w:t>
      </w:r>
      <w:r w:rsidR="00677BA5">
        <w:rPr>
          <w:rFonts w:ascii="Times New Roman" w:eastAsia="Times New Roman" w:hAnsi="Times New Roman" w:cs="Times New Roman"/>
          <w:sz w:val="24"/>
          <w:szCs w:val="24"/>
        </w:rPr>
        <w:t xml:space="preserve"> juhul,</w:t>
      </w:r>
      <w:r w:rsidR="00677BA5" w:rsidRPr="00677BA5">
        <w:t xml:space="preserve"> </w:t>
      </w:r>
      <w:r w:rsidR="00677BA5" w:rsidRPr="00677BA5">
        <w:rPr>
          <w:rFonts w:ascii="Times New Roman" w:eastAsia="Times New Roman" w:hAnsi="Times New Roman" w:cs="Times New Roman"/>
          <w:sz w:val="24"/>
          <w:szCs w:val="24"/>
        </w:rPr>
        <w:t>kui see ei ole kättesaadav ehitusregistrist</w:t>
      </w:r>
      <w:r w:rsidRPr="00462D19">
        <w:rPr>
          <w:rFonts w:ascii="Times New Roman" w:eastAsia="Times New Roman" w:hAnsi="Times New Roman" w:cs="Times New Roman"/>
          <w:sz w:val="24"/>
          <w:szCs w:val="24"/>
        </w:rPr>
        <w:t>)</w:t>
      </w:r>
      <w:r w:rsidR="00217711" w:rsidRPr="00462D19">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b/>
          <w:i/>
          <w:sz w:val="24"/>
          <w:szCs w:val="24"/>
        </w:rPr>
        <w:t>Liising</w:t>
      </w:r>
    </w:p>
    <w:p w:rsidR="00003536" w:rsidRPr="00BB6B03" w:rsidRDefault="00FD78E4" w:rsidP="00BB6B03">
      <w:pPr>
        <w:numPr>
          <w:ilvl w:val="0"/>
          <w:numId w:val="15"/>
        </w:numPr>
        <w:spacing w:after="0" w:line="360" w:lineRule="auto"/>
        <w:jc w:val="both"/>
        <w:rPr>
          <w:rFonts w:ascii="Times New Roman" w:eastAsia="Times New Roman" w:hAnsi="Times New Roman" w:cs="Times New Roman"/>
          <w:i/>
          <w:sz w:val="24"/>
          <w:szCs w:val="24"/>
        </w:rPr>
      </w:pPr>
      <w:r w:rsidRPr="00BB6B03">
        <w:rPr>
          <w:rFonts w:ascii="Times New Roman" w:eastAsia="Times New Roman" w:hAnsi="Times New Roman" w:cs="Times New Roman"/>
          <w:i/>
          <w:sz w:val="24"/>
          <w:szCs w:val="24"/>
        </w:rPr>
        <w:t>Liisinguandjaks peab olema krediidiasutuste seaduse alusel tegutsev krediidiasutus või tema konsolideerimisgruppi kuuluv finantseerimisasutus</w:t>
      </w:r>
      <w:r w:rsidR="00BB6B03" w:rsidRPr="00BB6B03">
        <w:t xml:space="preserve"> </w:t>
      </w:r>
      <w:hyperlink r:id="rId7" w:history="1">
        <w:r w:rsidR="00BB6B03" w:rsidRPr="00BB6B03">
          <w:rPr>
            <w:rStyle w:val="Hyperlink"/>
            <w:rFonts w:ascii="Times New Roman" w:eastAsia="Times New Roman" w:hAnsi="Times New Roman" w:cs="Times New Roman"/>
            <w:i/>
            <w:sz w:val="24"/>
            <w:szCs w:val="24"/>
          </w:rPr>
          <w:t>http://www.fi.ee/index.php?id=286</w:t>
        </w:r>
      </w:hyperlink>
    </w:p>
    <w:p w:rsidR="00003536" w:rsidRPr="00E742C6" w:rsidRDefault="00FD78E4" w:rsidP="00E742C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Liisinguleping</w:t>
      </w:r>
      <w:r w:rsidR="000F4853">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r w:rsidRPr="00E742C6">
        <w:rPr>
          <w:rFonts w:ascii="Times New Roman" w:eastAsia="Times New Roman" w:hAnsi="Times New Roman" w:cs="Times New Roman"/>
          <w:sz w:val="24"/>
          <w:szCs w:val="24"/>
        </w:rPr>
        <w:t>(</w:t>
      </w:r>
      <w:r w:rsidR="00E742C6" w:rsidRPr="00E742C6">
        <w:rPr>
          <w:rFonts w:ascii="Times New Roman" w:eastAsia="Times New Roman" w:hAnsi="Times New Roman" w:cs="Times New Roman"/>
          <w:sz w:val="24"/>
          <w:szCs w:val="24"/>
        </w:rPr>
        <w:t xml:space="preserve">Liisingulepingu kestus ei tohi olla pikem kui 5 aastat PRIA poolt taotluse rahuldamise otsuse tegemisest, kuid mitte hilisema kuupäevaga kui </w:t>
      </w:r>
      <w:r w:rsidR="00E742C6" w:rsidRPr="00E742C6">
        <w:rPr>
          <w:rFonts w:ascii="Times New Roman" w:eastAsia="Times New Roman" w:hAnsi="Times New Roman" w:cs="Times New Roman"/>
          <w:b/>
          <w:sz w:val="24"/>
          <w:szCs w:val="24"/>
        </w:rPr>
        <w:t>30.06.2023</w:t>
      </w:r>
      <w:r w:rsidRPr="00E742C6">
        <w:rPr>
          <w:rFonts w:ascii="Times New Roman" w:eastAsia="Times New Roman" w:hAnsi="Times New Roman" w:cs="Times New Roman"/>
          <w:sz w:val="24"/>
          <w:szCs w:val="24"/>
        </w:rPr>
        <w:t>)</w:t>
      </w:r>
      <w:r w:rsidR="005A0366" w:rsidRPr="00E742C6">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Maksegraafik</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lastRenderedPageBreak/>
        <w:t>Liisingueseme üleandmise akt</w:t>
      </w:r>
      <w:r w:rsidR="000F4853">
        <w:rPr>
          <w:rFonts w:ascii="Times New Roman" w:eastAsia="Times New Roman" w:hAnsi="Times New Roman" w:cs="Times New Roman"/>
          <w:i/>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sz w:val="24"/>
          <w:szCs w:val="24"/>
        </w:rPr>
      </w:pPr>
      <w:r w:rsidRPr="00462D19">
        <w:rPr>
          <w:rFonts w:ascii="Times New Roman" w:eastAsia="Times New Roman" w:hAnsi="Times New Roman" w:cs="Times New Roman"/>
          <w:i/>
          <w:sz w:val="24"/>
          <w:szCs w:val="24"/>
        </w:rPr>
        <w:t xml:space="preserve">Arve ( </w:t>
      </w:r>
      <w:r w:rsidRPr="00462D19">
        <w:rPr>
          <w:rFonts w:ascii="Times New Roman" w:eastAsia="Times New Roman" w:hAnsi="Times New Roman" w:cs="Times New Roman"/>
          <w:sz w:val="24"/>
          <w:szCs w:val="24"/>
        </w:rPr>
        <w:t>Liisinguandja poolt toetuse saajale )</w:t>
      </w:r>
      <w:r w:rsidR="005A0366">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i/>
          <w:sz w:val="24"/>
          <w:szCs w:val="24"/>
        </w:rPr>
        <w:t>Maksekorraldus</w:t>
      </w:r>
      <w:r w:rsidRPr="00462D19">
        <w:rPr>
          <w:rFonts w:ascii="Times New Roman" w:eastAsia="Times New Roman" w:hAnsi="Times New Roman" w:cs="Times New Roman"/>
          <w:b/>
          <w:sz w:val="24"/>
          <w:szCs w:val="24"/>
        </w:rPr>
        <w:t xml:space="preserve"> </w:t>
      </w:r>
      <w:r w:rsidRPr="00462D19">
        <w:rPr>
          <w:rFonts w:ascii="Times New Roman" w:eastAsia="Times New Roman" w:hAnsi="Times New Roman" w:cs="Times New Roman"/>
          <w:i/>
          <w:sz w:val="24"/>
          <w:szCs w:val="24"/>
        </w:rPr>
        <w:t>või selle väljatrükk või arvelduskonto väljavõte</w:t>
      </w:r>
      <w:r w:rsidRPr="00462D19">
        <w:rPr>
          <w:rFonts w:ascii="Times New Roman" w:eastAsia="Times New Roman" w:hAnsi="Times New Roman" w:cs="Times New Roman"/>
          <w:b/>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b/>
          <w:i/>
          <w:sz w:val="24"/>
          <w:szCs w:val="24"/>
        </w:rPr>
        <w:t>Koostööprojektid, ühisprojektid</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i/>
          <w:sz w:val="24"/>
          <w:szCs w:val="24"/>
        </w:rPr>
        <w:t>Lähetusse saatmise korraldus</w:t>
      </w:r>
      <w:r w:rsidR="000F4853">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r w:rsidR="00890AF3" w:rsidRPr="00462D1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Tööandja poolt allkirjastatud ja kirjalikult väljendatud otsus, milles on töölähetuse sihtkoht, kestus,</w:t>
      </w:r>
      <w:r w:rsidR="00217711" w:rsidRPr="00462D19">
        <w:rPr>
          <w:rFonts w:ascii="Times New Roman" w:eastAsia="Times New Roman" w:hAnsi="Times New Roman" w:cs="Times New Roman"/>
          <w:sz w:val="24"/>
          <w:szCs w:val="24"/>
        </w:rPr>
        <w:t xml:space="preserve"> lähetusse suunatud isikute nimed,</w:t>
      </w:r>
      <w:r w:rsidRPr="00462D19">
        <w:rPr>
          <w:rFonts w:ascii="Times New Roman" w:eastAsia="Times New Roman" w:hAnsi="Times New Roman" w:cs="Times New Roman"/>
          <w:sz w:val="24"/>
          <w:szCs w:val="24"/>
        </w:rPr>
        <w:t xml:space="preserve"> ülesanne ning hüvitatavate lähetuskulude ja välislähetuse päevaraha määrad )</w:t>
      </w:r>
      <w:r w:rsidR="00217711" w:rsidRPr="00462D19">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i/>
          <w:sz w:val="24"/>
          <w:szCs w:val="24"/>
        </w:rPr>
        <w:t>Lähetuskulude aruanne</w:t>
      </w:r>
      <w:r w:rsidR="000F4853">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r w:rsidRPr="00462D19">
        <w:rPr>
          <w:rFonts w:ascii="Times New Roman" w:eastAsia="Times New Roman" w:hAnsi="Times New Roman" w:cs="Times New Roman"/>
          <w:sz w:val="24"/>
          <w:szCs w:val="24"/>
        </w:rPr>
        <w:t>Sisaldab majutus- ja sõidukulude ja päevarahade arvestust)</w:t>
      </w:r>
      <w:r w:rsidR="005A0366">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w:t>
      </w:r>
    </w:p>
    <w:p w:rsidR="00003536" w:rsidRPr="00603761" w:rsidRDefault="00FD78E4" w:rsidP="00C30C26">
      <w:pPr>
        <w:numPr>
          <w:ilvl w:val="0"/>
          <w:numId w:val="15"/>
        </w:numPr>
        <w:spacing w:after="0" w:line="360" w:lineRule="auto"/>
        <w:jc w:val="both"/>
        <w:rPr>
          <w:rFonts w:ascii="Times New Roman" w:eastAsia="Times New Roman" w:hAnsi="Times New Roman" w:cs="Times New Roman"/>
          <w:b/>
          <w:sz w:val="24"/>
          <w:szCs w:val="24"/>
        </w:rPr>
      </w:pPr>
      <w:r w:rsidRPr="00462D19">
        <w:rPr>
          <w:rFonts w:ascii="Times New Roman" w:eastAsia="Times New Roman" w:hAnsi="Times New Roman" w:cs="Times New Roman"/>
          <w:i/>
          <w:sz w:val="24"/>
          <w:szCs w:val="24"/>
        </w:rPr>
        <w:t>Kokkuvõte lähetuse tulemustest</w:t>
      </w:r>
      <w:r w:rsidR="000F4853">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r w:rsidRPr="00462D19">
        <w:rPr>
          <w:rFonts w:ascii="Times New Roman" w:eastAsia="Times New Roman" w:hAnsi="Times New Roman" w:cs="Times New Roman"/>
          <w:sz w:val="24"/>
          <w:szCs w:val="24"/>
        </w:rPr>
        <w:t>(Kokkuvõttes tuleb lisada vastuvõtja</w:t>
      </w:r>
      <w:r w:rsidR="00217711" w:rsidRPr="00462D19">
        <w:rPr>
          <w:rFonts w:ascii="Times New Roman" w:eastAsia="Times New Roman" w:hAnsi="Times New Roman" w:cs="Times New Roman"/>
          <w:sz w:val="24"/>
          <w:szCs w:val="24"/>
        </w:rPr>
        <w:t xml:space="preserve"> </w:t>
      </w:r>
      <w:r w:rsidRPr="00462D19">
        <w:rPr>
          <w:rFonts w:ascii="Times New Roman" w:eastAsia="Times New Roman" w:hAnsi="Times New Roman" w:cs="Times New Roman"/>
          <w:sz w:val="24"/>
          <w:szCs w:val="24"/>
        </w:rPr>
        <w:t>organisatsiooni nimi ja vastutavate isikute kontaktandmed)</w:t>
      </w:r>
      <w:r w:rsidR="005A0366">
        <w:rPr>
          <w:rFonts w:ascii="Times New Roman" w:eastAsia="Times New Roman" w:hAnsi="Times New Roman" w:cs="Times New Roman"/>
          <w:sz w:val="24"/>
          <w:szCs w:val="24"/>
        </w:rPr>
        <w:t>.</w:t>
      </w:r>
      <w:r w:rsidRPr="00462D19">
        <w:rPr>
          <w:rFonts w:ascii="Times New Roman" w:eastAsia="Times New Roman" w:hAnsi="Times New Roman" w:cs="Times New Roman"/>
          <w:sz w:val="24"/>
          <w:szCs w:val="24"/>
        </w:rPr>
        <w:t xml:space="preserve"> </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b/>
          <w:i/>
          <w:sz w:val="24"/>
          <w:szCs w:val="24"/>
        </w:rPr>
        <w:t>Otka- projektitoetuse väljamaksmine enne kulutuste tegemist</w:t>
      </w:r>
    </w:p>
    <w:p w:rsidR="00BB6B03" w:rsidRPr="00BB6B03" w:rsidRDefault="00C30415" w:rsidP="00BB6B03">
      <w:pPr>
        <w:pStyle w:val="ListParagraph"/>
        <w:numPr>
          <w:ilvl w:val="0"/>
          <w:numId w:val="15"/>
        </w:numPr>
        <w:spacing w:after="0" w:line="360" w:lineRule="auto"/>
        <w:ind w:left="714" w:hanging="357"/>
        <w:rPr>
          <w:rFonts w:ascii="Times New Roman" w:eastAsia="Times New Roman" w:hAnsi="Times New Roman" w:cs="Times New Roman"/>
          <w:sz w:val="24"/>
          <w:szCs w:val="24"/>
        </w:rPr>
      </w:pPr>
      <w:r w:rsidRPr="00BB6B03">
        <w:rPr>
          <w:rFonts w:ascii="Times New Roman" w:eastAsia="Times New Roman" w:hAnsi="Times New Roman" w:cs="Times New Roman"/>
          <w:i/>
          <w:sz w:val="24"/>
          <w:szCs w:val="24"/>
        </w:rPr>
        <w:t>Töö teostajale</w:t>
      </w:r>
      <w:r w:rsidR="00FD78E4" w:rsidRPr="00BB6B03">
        <w:rPr>
          <w:rFonts w:ascii="Times New Roman" w:eastAsia="Times New Roman" w:hAnsi="Times New Roman" w:cs="Times New Roman"/>
          <w:i/>
          <w:sz w:val="24"/>
          <w:szCs w:val="24"/>
        </w:rPr>
        <w:t xml:space="preserve"> tasutud omafinantseeringu summa</w:t>
      </w:r>
      <w:r w:rsidR="000F4853" w:rsidRPr="00BB6B03">
        <w:rPr>
          <w:rFonts w:ascii="Times New Roman" w:eastAsia="Times New Roman" w:hAnsi="Times New Roman" w:cs="Times New Roman"/>
          <w:i/>
          <w:sz w:val="24"/>
          <w:szCs w:val="24"/>
        </w:rPr>
        <w:t>.</w:t>
      </w:r>
      <w:r w:rsidR="00BB6B03" w:rsidRPr="00BB6B03">
        <w:rPr>
          <w:rFonts w:ascii="Times New Roman" w:hAnsi="Times New Roman" w:cs="Times New Roman"/>
        </w:rPr>
        <w:t xml:space="preserve"> </w:t>
      </w:r>
      <w:r w:rsidR="00F10923">
        <w:rPr>
          <w:rFonts w:ascii="Times New Roman" w:hAnsi="Times New Roman" w:cs="Times New Roman"/>
        </w:rPr>
        <w:t>(</w:t>
      </w:r>
      <w:r w:rsidR="00BB6B03" w:rsidRPr="00BB6B03">
        <w:rPr>
          <w:rFonts w:ascii="Times New Roman" w:hAnsi="Times New Roman" w:cs="Times New Roman"/>
          <w:sz w:val="24"/>
          <w:szCs w:val="24"/>
        </w:rPr>
        <w:t>Kui käibemaksule toetust ei taotleta</w:t>
      </w:r>
      <w:r w:rsidR="00F10923">
        <w:rPr>
          <w:rFonts w:ascii="Times New Roman" w:hAnsi="Times New Roman" w:cs="Times New Roman"/>
          <w:sz w:val="24"/>
          <w:szCs w:val="24"/>
        </w:rPr>
        <w:t>,</w:t>
      </w:r>
      <w:r w:rsidR="00BB6B03" w:rsidRPr="00BB6B03">
        <w:rPr>
          <w:rFonts w:ascii="Times New Roman" w:hAnsi="Times New Roman" w:cs="Times New Roman"/>
          <w:sz w:val="24"/>
          <w:szCs w:val="24"/>
        </w:rPr>
        <w:t xml:space="preserve"> siis peab olema </w:t>
      </w:r>
      <w:r w:rsidR="00BB6B03" w:rsidRPr="00BB6B03">
        <w:rPr>
          <w:rFonts w:ascii="Times New Roman" w:eastAsia="Times New Roman" w:hAnsi="Times New Roman" w:cs="Times New Roman"/>
          <w:sz w:val="24"/>
          <w:szCs w:val="24"/>
        </w:rPr>
        <w:t>tasutud ka käibemaks</w:t>
      </w:r>
      <w:r w:rsidR="00F10923">
        <w:rPr>
          <w:rFonts w:ascii="Times New Roman" w:eastAsia="Times New Roman" w:hAnsi="Times New Roman" w:cs="Times New Roman"/>
          <w:sz w:val="24"/>
          <w:szCs w:val="24"/>
        </w:rPr>
        <w:t>)</w:t>
      </w:r>
      <w:r w:rsidR="00BB6B03" w:rsidRPr="00BB6B03">
        <w:rPr>
          <w:rFonts w:ascii="Times New Roman" w:eastAsia="Times New Roman" w:hAnsi="Times New Roman" w:cs="Times New Roman"/>
          <w:sz w:val="24"/>
          <w:szCs w:val="24"/>
        </w:rPr>
        <w:t>.</w:t>
      </w:r>
    </w:p>
    <w:p w:rsidR="00003536" w:rsidRPr="00462D19" w:rsidRDefault="00FD78E4" w:rsidP="00C30C26">
      <w:pPr>
        <w:numPr>
          <w:ilvl w:val="0"/>
          <w:numId w:val="15"/>
        </w:numPr>
        <w:spacing w:after="0" w:line="360" w:lineRule="auto"/>
        <w:jc w:val="both"/>
        <w:rPr>
          <w:rFonts w:ascii="Times New Roman" w:eastAsia="Times New Roman" w:hAnsi="Times New Roman" w:cs="Times New Roman"/>
          <w:b/>
          <w:i/>
          <w:sz w:val="24"/>
          <w:szCs w:val="24"/>
        </w:rPr>
      </w:pPr>
      <w:r w:rsidRPr="00462D19">
        <w:rPr>
          <w:rFonts w:ascii="Times New Roman" w:eastAsia="Times New Roman" w:hAnsi="Times New Roman" w:cs="Times New Roman"/>
          <w:i/>
          <w:sz w:val="24"/>
          <w:szCs w:val="24"/>
        </w:rPr>
        <w:t>Tööd peavad olema tehtud</w:t>
      </w:r>
      <w:r w:rsidR="000F4853">
        <w:rPr>
          <w:rFonts w:ascii="Times New Roman" w:eastAsia="Times New Roman" w:hAnsi="Times New Roman" w:cs="Times New Roman"/>
          <w:i/>
          <w:sz w:val="24"/>
          <w:szCs w:val="24"/>
        </w:rPr>
        <w:t>.</w:t>
      </w:r>
    </w:p>
    <w:p w:rsidR="000113D0" w:rsidRPr="00462D19" w:rsidRDefault="000113D0" w:rsidP="00C30C26">
      <w:pPr>
        <w:numPr>
          <w:ilvl w:val="0"/>
          <w:numId w:val="15"/>
        </w:numPr>
        <w:spacing w:after="0" w:line="360" w:lineRule="auto"/>
        <w:jc w:val="both"/>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Tehtud töö või müüdud kauba üleandmis</w:t>
      </w:r>
      <w:r w:rsidR="00C30415">
        <w:rPr>
          <w:rFonts w:ascii="Times New Roman" w:eastAsia="Times New Roman" w:hAnsi="Times New Roman" w:cs="Times New Roman"/>
          <w:i/>
          <w:sz w:val="24"/>
          <w:szCs w:val="24"/>
        </w:rPr>
        <w:t>t</w:t>
      </w:r>
      <w:r w:rsidRPr="00462D19">
        <w:rPr>
          <w:rFonts w:ascii="Times New Roman" w:eastAsia="Times New Roman" w:hAnsi="Times New Roman" w:cs="Times New Roman"/>
          <w:i/>
          <w:sz w:val="24"/>
          <w:szCs w:val="24"/>
        </w:rPr>
        <w:t xml:space="preserve"> vastuvõtmist tõendav dokument ehk akt</w:t>
      </w:r>
      <w:r w:rsidR="00964054">
        <w:rPr>
          <w:rFonts w:ascii="Times New Roman" w:eastAsia="Times New Roman" w:hAnsi="Times New Roman" w:cs="Times New Roman"/>
          <w:i/>
          <w:sz w:val="24"/>
          <w:szCs w:val="24"/>
        </w:rPr>
        <w:t>.</w:t>
      </w:r>
      <w:r w:rsidRPr="00462D19">
        <w:rPr>
          <w:rFonts w:ascii="Times New Roman" w:eastAsia="Times New Roman" w:hAnsi="Times New Roman" w:cs="Times New Roman"/>
          <w:i/>
          <w:sz w:val="24"/>
          <w:szCs w:val="24"/>
        </w:rPr>
        <w:t xml:space="preserve"> </w:t>
      </w:r>
    </w:p>
    <w:p w:rsidR="00E43D2B" w:rsidRDefault="00E43D2B" w:rsidP="00E43D2B">
      <w:pPr>
        <w:pStyle w:val="ListParagraph"/>
        <w:numPr>
          <w:ilvl w:val="0"/>
          <w:numId w:val="15"/>
        </w:numPr>
        <w:rPr>
          <w:rFonts w:ascii="Times New Roman" w:eastAsia="Times New Roman" w:hAnsi="Times New Roman" w:cs="Times New Roman"/>
          <w:i/>
          <w:sz w:val="24"/>
          <w:szCs w:val="24"/>
        </w:rPr>
      </w:pPr>
      <w:r w:rsidRPr="00462D19">
        <w:rPr>
          <w:rFonts w:ascii="Times New Roman" w:eastAsia="Times New Roman" w:hAnsi="Times New Roman" w:cs="Times New Roman"/>
          <w:i/>
          <w:sz w:val="24"/>
          <w:szCs w:val="24"/>
        </w:rPr>
        <w:t>Pärast PRIA poolt toetuse  laekumist arvelduskontole, tuleb esitada 7 tööpäeva jooksul  e-pria kaudu tasumist tõendavad dokumendid.</w:t>
      </w:r>
    </w:p>
    <w:p w:rsidR="00F10923" w:rsidRDefault="00FD78E4" w:rsidP="00F10923">
      <w:pPr>
        <w:numPr>
          <w:ilvl w:val="0"/>
          <w:numId w:val="15"/>
        </w:numPr>
        <w:spacing w:after="0" w:line="360" w:lineRule="auto"/>
        <w:rPr>
          <w:rFonts w:ascii="Times New Roman" w:eastAsia="Times New Roman" w:hAnsi="Times New Roman" w:cs="Times New Roman"/>
          <w:color w:val="000000"/>
          <w:sz w:val="24"/>
          <w:szCs w:val="24"/>
        </w:rPr>
      </w:pPr>
      <w:r w:rsidRPr="00462D19">
        <w:rPr>
          <w:rFonts w:ascii="Times New Roman" w:eastAsia="Times New Roman" w:hAnsi="Times New Roman" w:cs="Times New Roman"/>
          <w:b/>
          <w:sz w:val="24"/>
          <w:szCs w:val="24"/>
        </w:rPr>
        <w:t>Märgistus</w:t>
      </w:r>
      <w:r w:rsidR="00F10923" w:rsidRPr="00F10923">
        <w:rPr>
          <w:rFonts w:ascii="Times New Roman" w:eastAsia="Times New Roman" w:hAnsi="Times New Roman" w:cs="Times New Roman"/>
          <w:color w:val="000000"/>
          <w:sz w:val="24"/>
          <w:szCs w:val="24"/>
        </w:rPr>
        <w:t xml:space="preserve"> </w:t>
      </w:r>
    </w:p>
    <w:p w:rsidR="00F10923" w:rsidRPr="00F10923" w:rsidRDefault="00F10923" w:rsidP="00F10923">
      <w:pPr>
        <w:spacing w:after="0" w:line="360" w:lineRule="auto"/>
        <w:ind w:left="360"/>
        <w:jc w:val="both"/>
        <w:rPr>
          <w:rFonts w:ascii="Times New Roman" w:eastAsia="Times New Roman" w:hAnsi="Times New Roman" w:cs="Times New Roman"/>
          <w:color w:val="000000"/>
          <w:sz w:val="24"/>
          <w:szCs w:val="24"/>
        </w:rPr>
      </w:pPr>
      <w:r w:rsidRPr="006D614A">
        <w:rPr>
          <w:rFonts w:ascii="Times New Roman" w:eastAsia="Times New Roman" w:hAnsi="Times New Roman" w:cs="Times New Roman"/>
          <w:color w:val="000000"/>
          <w:sz w:val="24"/>
          <w:szCs w:val="24"/>
          <w:highlight w:val="yellow"/>
        </w:rPr>
        <w:t>Avalikkust peab olema teavitatud ja toetusobjekt märgistatud sõltumata toetusobjekti maksumusest juba siis, kui tegevuse teostamisega on alustatud.</w:t>
      </w:r>
    </w:p>
    <w:p w:rsidR="00003536" w:rsidRPr="00462D19" w:rsidRDefault="00FD78E4" w:rsidP="00C30C26">
      <w:pPr>
        <w:numPr>
          <w:ilvl w:val="0"/>
          <w:numId w:val="15"/>
        </w:numPr>
        <w:spacing w:after="0" w:line="360" w:lineRule="auto"/>
        <w:rPr>
          <w:rFonts w:ascii="Times New Roman" w:eastAsia="Times New Roman" w:hAnsi="Times New Roman" w:cs="Times New Roman"/>
          <w:color w:val="000000"/>
          <w:sz w:val="24"/>
          <w:szCs w:val="24"/>
        </w:rPr>
      </w:pPr>
      <w:r w:rsidRPr="00462D19">
        <w:rPr>
          <w:rFonts w:ascii="Times New Roman" w:eastAsia="Times New Roman" w:hAnsi="Times New Roman" w:cs="Times New Roman"/>
          <w:i/>
          <w:color w:val="000000"/>
          <w:sz w:val="24"/>
          <w:szCs w:val="24"/>
        </w:rPr>
        <w:lastRenderedPageBreak/>
        <w:t xml:space="preserve">Kui toetuse saajal on olemas toetatava objekti või tegevusega seotud veebileht, siis </w:t>
      </w:r>
      <w:r w:rsidR="00C30415" w:rsidRPr="00462D19">
        <w:rPr>
          <w:rFonts w:ascii="Times New Roman" w:eastAsia="Times New Roman" w:hAnsi="Times New Roman" w:cs="Times New Roman"/>
          <w:i/>
          <w:color w:val="000000"/>
          <w:sz w:val="24"/>
          <w:szCs w:val="24"/>
        </w:rPr>
        <w:t xml:space="preserve">peab </w:t>
      </w:r>
      <w:r w:rsidRPr="006D614A">
        <w:rPr>
          <w:rFonts w:ascii="Times New Roman" w:eastAsia="Times New Roman" w:hAnsi="Times New Roman" w:cs="Times New Roman"/>
          <w:i/>
          <w:color w:val="000000"/>
          <w:sz w:val="24"/>
          <w:szCs w:val="24"/>
          <w:highlight w:val="yellow"/>
          <w:u w:val="single"/>
        </w:rPr>
        <w:t>veebilehel</w:t>
      </w:r>
      <w:r w:rsidRPr="009747BF">
        <w:rPr>
          <w:rFonts w:ascii="Times New Roman" w:eastAsia="Times New Roman" w:hAnsi="Times New Roman" w:cs="Times New Roman"/>
          <w:i/>
          <w:color w:val="000000"/>
          <w:sz w:val="24"/>
          <w:szCs w:val="24"/>
          <w:u w:val="single"/>
        </w:rPr>
        <w:t xml:space="preserve"> olema avaldatud</w:t>
      </w:r>
      <w:r w:rsidR="00C30415" w:rsidRPr="009747BF">
        <w:rPr>
          <w:rFonts w:ascii="Times New Roman" w:eastAsia="Times New Roman" w:hAnsi="Times New Roman" w:cs="Times New Roman"/>
          <w:i/>
          <w:color w:val="000000"/>
          <w:sz w:val="24"/>
          <w:szCs w:val="24"/>
          <w:u w:val="single"/>
        </w:rPr>
        <w:t xml:space="preserve"> toetava objekti või tegevuse lühikirjeldus</w:t>
      </w:r>
      <w:r w:rsidR="00C30415">
        <w:rPr>
          <w:rFonts w:ascii="Times New Roman" w:eastAsia="Times New Roman" w:hAnsi="Times New Roman" w:cs="Times New Roman"/>
          <w:i/>
          <w:color w:val="000000"/>
          <w:sz w:val="24"/>
          <w:szCs w:val="24"/>
        </w:rPr>
        <w:t xml:space="preserve"> koos</w:t>
      </w:r>
      <w:r w:rsidRPr="00462D19">
        <w:rPr>
          <w:rFonts w:ascii="Times New Roman" w:eastAsia="Times New Roman" w:hAnsi="Times New Roman" w:cs="Times New Roman"/>
          <w:i/>
          <w:color w:val="000000"/>
          <w:sz w:val="24"/>
          <w:szCs w:val="24"/>
        </w:rPr>
        <w:t xml:space="preserve"> Eesti LEADER logo, Euroopa Liidu LEADER logo ja Euroopa Liidu embleem</w:t>
      </w:r>
      <w:r w:rsidR="00C30415">
        <w:rPr>
          <w:rFonts w:ascii="Times New Roman" w:eastAsia="Times New Roman" w:hAnsi="Times New Roman" w:cs="Times New Roman"/>
          <w:i/>
          <w:color w:val="000000"/>
          <w:sz w:val="24"/>
          <w:szCs w:val="24"/>
        </w:rPr>
        <w:t xml:space="preserve"> </w:t>
      </w:r>
      <w:r w:rsidR="00964054">
        <w:rPr>
          <w:rFonts w:ascii="Times New Roman" w:eastAsia="Times New Roman" w:hAnsi="Times New Roman" w:cs="Times New Roman"/>
          <w:i/>
          <w:color w:val="000000"/>
          <w:sz w:val="24"/>
          <w:szCs w:val="24"/>
        </w:rPr>
        <w:t>.</w:t>
      </w:r>
      <w:r w:rsidRPr="00462D19">
        <w:rPr>
          <w:rFonts w:ascii="Times New Roman" w:eastAsia="Times New Roman" w:hAnsi="Times New Roman" w:cs="Times New Roman"/>
          <w:color w:val="000000"/>
          <w:sz w:val="24"/>
          <w:szCs w:val="24"/>
        </w:rPr>
        <w:t xml:space="preserve"> </w:t>
      </w:r>
    </w:p>
    <w:p w:rsidR="00C30415" w:rsidRDefault="00FD78E4" w:rsidP="00C30415">
      <w:pPr>
        <w:numPr>
          <w:ilvl w:val="0"/>
          <w:numId w:val="15"/>
        </w:numPr>
        <w:spacing w:after="0" w:line="360" w:lineRule="auto"/>
        <w:rPr>
          <w:rFonts w:ascii="Times New Roman" w:eastAsia="Times New Roman" w:hAnsi="Times New Roman" w:cs="Times New Roman"/>
          <w:color w:val="000000"/>
          <w:sz w:val="24"/>
          <w:szCs w:val="24"/>
        </w:rPr>
      </w:pPr>
      <w:r w:rsidRPr="00462D19">
        <w:rPr>
          <w:rFonts w:ascii="Times New Roman" w:eastAsia="Times New Roman" w:hAnsi="Times New Roman" w:cs="Times New Roman"/>
          <w:i/>
          <w:color w:val="000000"/>
          <w:sz w:val="24"/>
          <w:szCs w:val="24"/>
        </w:rPr>
        <w:t xml:space="preserve">Kui toetus </w:t>
      </w:r>
      <w:r w:rsidRPr="00462D19">
        <w:rPr>
          <w:rFonts w:ascii="Times New Roman" w:eastAsia="Times New Roman" w:hAnsi="Times New Roman" w:cs="Times New Roman"/>
          <w:i/>
          <w:color w:val="000000"/>
          <w:sz w:val="24"/>
          <w:szCs w:val="24"/>
          <w:u w:val="single"/>
        </w:rPr>
        <w:t>ületab</w:t>
      </w:r>
      <w:r w:rsidRPr="00462D19">
        <w:rPr>
          <w:rFonts w:ascii="Times New Roman" w:eastAsia="Times New Roman" w:hAnsi="Times New Roman" w:cs="Times New Roman"/>
          <w:i/>
          <w:color w:val="000000"/>
          <w:sz w:val="24"/>
          <w:szCs w:val="24"/>
        </w:rPr>
        <w:t xml:space="preserve"> </w:t>
      </w:r>
      <w:r w:rsidRPr="007632A3">
        <w:rPr>
          <w:rFonts w:ascii="Times New Roman" w:eastAsia="Times New Roman" w:hAnsi="Times New Roman" w:cs="Times New Roman"/>
          <w:b/>
          <w:i/>
          <w:color w:val="000000"/>
          <w:sz w:val="24"/>
          <w:szCs w:val="24"/>
        </w:rPr>
        <w:t>10 000 eurot</w:t>
      </w:r>
      <w:r w:rsidRPr="00462D19">
        <w:rPr>
          <w:rFonts w:ascii="Times New Roman" w:eastAsia="Times New Roman" w:hAnsi="Times New Roman" w:cs="Times New Roman"/>
          <w:i/>
          <w:color w:val="000000"/>
          <w:sz w:val="24"/>
          <w:szCs w:val="24"/>
        </w:rPr>
        <w:t xml:space="preserve"> peab olema </w:t>
      </w:r>
      <w:r w:rsidRPr="006D614A">
        <w:rPr>
          <w:rFonts w:ascii="Times New Roman" w:eastAsia="Times New Roman" w:hAnsi="Times New Roman" w:cs="Times New Roman"/>
          <w:i/>
          <w:color w:val="000000"/>
          <w:sz w:val="24"/>
          <w:szCs w:val="24"/>
          <w:highlight w:val="yellow"/>
          <w:u w:val="single"/>
        </w:rPr>
        <w:t>veebilehel</w:t>
      </w:r>
      <w:r w:rsidR="00C30415" w:rsidRPr="00C30415">
        <w:rPr>
          <w:rFonts w:ascii="Times New Roman" w:eastAsia="Times New Roman" w:hAnsi="Times New Roman" w:cs="Times New Roman"/>
          <w:i/>
          <w:color w:val="000000"/>
          <w:sz w:val="24"/>
          <w:szCs w:val="24"/>
          <w:u w:val="single"/>
        </w:rPr>
        <w:t xml:space="preserve"> toetava objekti või tegevuse lühikirjeldus</w:t>
      </w:r>
      <w:r w:rsidRPr="00C30415">
        <w:rPr>
          <w:rFonts w:ascii="Times New Roman" w:eastAsia="Times New Roman" w:hAnsi="Times New Roman" w:cs="Times New Roman"/>
          <w:i/>
          <w:color w:val="000000"/>
          <w:sz w:val="24"/>
          <w:szCs w:val="24"/>
          <w:u w:val="single"/>
        </w:rPr>
        <w:t>, milles kirjeldatakse  eesmärki ja oodatav</w:t>
      </w:r>
      <w:r w:rsidR="00C30415">
        <w:rPr>
          <w:rFonts w:ascii="Times New Roman" w:eastAsia="Times New Roman" w:hAnsi="Times New Roman" w:cs="Times New Roman"/>
          <w:i/>
          <w:color w:val="000000"/>
          <w:sz w:val="24"/>
          <w:szCs w:val="24"/>
          <w:u w:val="single"/>
        </w:rPr>
        <w:t>aid</w:t>
      </w:r>
      <w:r w:rsidRPr="00C30415">
        <w:rPr>
          <w:rFonts w:ascii="Times New Roman" w:eastAsia="Times New Roman" w:hAnsi="Times New Roman" w:cs="Times New Roman"/>
          <w:i/>
          <w:color w:val="000000"/>
          <w:sz w:val="24"/>
          <w:szCs w:val="24"/>
          <w:u w:val="single"/>
        </w:rPr>
        <w:t xml:space="preserve"> tulemus</w:t>
      </w:r>
      <w:r w:rsidR="00C30415">
        <w:rPr>
          <w:rFonts w:ascii="Times New Roman" w:eastAsia="Times New Roman" w:hAnsi="Times New Roman" w:cs="Times New Roman"/>
          <w:i/>
          <w:color w:val="000000"/>
          <w:sz w:val="24"/>
          <w:szCs w:val="24"/>
          <w:u w:val="single"/>
        </w:rPr>
        <w:t>i</w:t>
      </w:r>
      <w:r w:rsidR="00C30415" w:rsidRPr="00C30415">
        <w:rPr>
          <w:rFonts w:ascii="Times New Roman" w:eastAsia="Times New Roman" w:hAnsi="Times New Roman" w:cs="Times New Roman"/>
          <w:i/>
          <w:color w:val="000000"/>
          <w:sz w:val="24"/>
          <w:szCs w:val="24"/>
        </w:rPr>
        <w:t xml:space="preserve"> </w:t>
      </w:r>
      <w:r w:rsidR="00C30415">
        <w:rPr>
          <w:rFonts w:ascii="Times New Roman" w:eastAsia="Times New Roman" w:hAnsi="Times New Roman" w:cs="Times New Roman"/>
          <w:i/>
          <w:color w:val="000000"/>
          <w:sz w:val="24"/>
          <w:szCs w:val="24"/>
        </w:rPr>
        <w:t>koos</w:t>
      </w:r>
      <w:r w:rsidR="00C30415" w:rsidRPr="00462D19">
        <w:rPr>
          <w:rFonts w:ascii="Times New Roman" w:eastAsia="Times New Roman" w:hAnsi="Times New Roman" w:cs="Times New Roman"/>
          <w:i/>
          <w:color w:val="000000"/>
          <w:sz w:val="24"/>
          <w:szCs w:val="24"/>
        </w:rPr>
        <w:t xml:space="preserve"> Eesti LEADER logo, Euroopa Liidu LEADER l</w:t>
      </w:r>
      <w:bookmarkStart w:id="0" w:name="_GoBack"/>
      <w:bookmarkEnd w:id="0"/>
      <w:r w:rsidR="00C30415" w:rsidRPr="00462D19">
        <w:rPr>
          <w:rFonts w:ascii="Times New Roman" w:eastAsia="Times New Roman" w:hAnsi="Times New Roman" w:cs="Times New Roman"/>
          <w:i/>
          <w:color w:val="000000"/>
          <w:sz w:val="24"/>
          <w:szCs w:val="24"/>
        </w:rPr>
        <w:t>ogo ja Euroopa Liidu embleem</w:t>
      </w:r>
      <w:r w:rsidR="00C30415">
        <w:rPr>
          <w:rFonts w:ascii="Times New Roman" w:eastAsia="Times New Roman" w:hAnsi="Times New Roman" w:cs="Times New Roman"/>
          <w:i/>
          <w:color w:val="000000"/>
          <w:sz w:val="24"/>
          <w:szCs w:val="24"/>
        </w:rPr>
        <w:t>.</w:t>
      </w:r>
      <w:r w:rsidR="00C30415" w:rsidRPr="00462D19">
        <w:rPr>
          <w:rFonts w:ascii="Times New Roman" w:eastAsia="Times New Roman" w:hAnsi="Times New Roman" w:cs="Times New Roman"/>
          <w:color w:val="000000"/>
          <w:sz w:val="24"/>
          <w:szCs w:val="24"/>
        </w:rPr>
        <w:t xml:space="preserve"> </w:t>
      </w:r>
    </w:p>
    <w:p w:rsidR="00F10923" w:rsidRPr="00F10923" w:rsidRDefault="00F10923" w:rsidP="00F10923">
      <w:pPr>
        <w:numPr>
          <w:ilvl w:val="0"/>
          <w:numId w:val="15"/>
        </w:numPr>
        <w:spacing w:after="0" w:line="360" w:lineRule="auto"/>
        <w:rPr>
          <w:rFonts w:ascii="Times New Roman" w:eastAsia="Times New Roman" w:hAnsi="Times New Roman" w:cs="Times New Roman"/>
          <w:color w:val="000000"/>
          <w:sz w:val="24"/>
          <w:szCs w:val="24"/>
        </w:rPr>
      </w:pPr>
      <w:r w:rsidRPr="00F10923">
        <w:rPr>
          <w:rFonts w:ascii="Times New Roman" w:eastAsia="Times New Roman" w:hAnsi="Times New Roman" w:cs="Times New Roman"/>
          <w:i/>
          <w:color w:val="000000"/>
          <w:sz w:val="24"/>
          <w:szCs w:val="24"/>
        </w:rPr>
        <w:t xml:space="preserve">Kui toetus ületab </w:t>
      </w:r>
      <w:r w:rsidRPr="00F10923">
        <w:rPr>
          <w:rFonts w:ascii="Times New Roman" w:eastAsia="Times New Roman" w:hAnsi="Times New Roman" w:cs="Times New Roman"/>
          <w:b/>
          <w:i/>
          <w:color w:val="000000"/>
          <w:sz w:val="24"/>
          <w:szCs w:val="24"/>
        </w:rPr>
        <w:t>50 000 eurot</w:t>
      </w:r>
      <w:r w:rsidRPr="00F10923">
        <w:rPr>
          <w:rFonts w:ascii="Times New Roman" w:eastAsia="Times New Roman" w:hAnsi="Times New Roman" w:cs="Times New Roman"/>
          <w:i/>
          <w:color w:val="000000"/>
          <w:sz w:val="24"/>
          <w:szCs w:val="24"/>
        </w:rPr>
        <w:t xml:space="preserve">, tähistatakse toetatav objekt või tegevus selgitava tahvliga. </w:t>
      </w:r>
      <w:r>
        <w:rPr>
          <w:rFonts w:ascii="Times New Roman" w:eastAsia="Times New Roman" w:hAnsi="Times New Roman" w:cs="Times New Roman"/>
          <w:i/>
          <w:color w:val="000000"/>
          <w:sz w:val="24"/>
          <w:szCs w:val="24"/>
        </w:rPr>
        <w:t>(</w:t>
      </w:r>
      <w:r w:rsidRPr="00F10923">
        <w:rPr>
          <w:rFonts w:ascii="Times New Roman" w:eastAsia="Times New Roman" w:hAnsi="Times New Roman" w:cs="Times New Roman"/>
          <w:color w:val="000000"/>
          <w:sz w:val="24"/>
          <w:szCs w:val="24"/>
        </w:rPr>
        <w:t>Kui tahvlit ei ole võimalik paigaldada objekti või tegevuse asukohta, võib selle paigutada taotleja esindusruumi või rajatisele</w:t>
      </w:r>
      <w:r>
        <w:rPr>
          <w:rFonts w:ascii="Times New Roman" w:eastAsia="Times New Roman" w:hAnsi="Times New Roman" w:cs="Times New Roman"/>
          <w:color w:val="000000"/>
          <w:sz w:val="24"/>
          <w:szCs w:val="24"/>
        </w:rPr>
        <w:t>).</w:t>
      </w:r>
    </w:p>
    <w:p w:rsidR="00F10923" w:rsidRDefault="00F10923" w:rsidP="00F10923">
      <w:pPr>
        <w:spacing w:after="0" w:line="360" w:lineRule="auto"/>
        <w:ind w:left="360"/>
        <w:jc w:val="both"/>
        <w:rPr>
          <w:rFonts w:ascii="Times New Roman" w:eastAsia="Times New Roman" w:hAnsi="Times New Roman" w:cs="Times New Roman"/>
          <w:color w:val="000000"/>
          <w:sz w:val="24"/>
          <w:szCs w:val="24"/>
        </w:rPr>
      </w:pPr>
      <w:r w:rsidRPr="00F10923">
        <w:rPr>
          <w:rFonts w:ascii="Times New Roman" w:eastAsia="Times New Roman" w:hAnsi="Times New Roman" w:cs="Times New Roman"/>
          <w:color w:val="000000"/>
          <w:sz w:val="24"/>
          <w:szCs w:val="24"/>
        </w:rPr>
        <w:t>Kui toetatavaks tegevuseks on näiteks raamat, uuring, projekt, infolehed, avalikkusele suunatud veebilehe kuulutused, netireklaamid, info- ja reklaammaterjalid, projekteerimine, artiklid ja muud tekstid, siis tuleb see toetuse saajal juba tootmise käigus tähistada logo ja embleemiga.</w:t>
      </w:r>
    </w:p>
    <w:p w:rsidR="00603761" w:rsidRDefault="00603761" w:rsidP="00F10923">
      <w:pPr>
        <w:spacing w:after="0" w:line="360" w:lineRule="auto"/>
        <w:ind w:left="360"/>
        <w:jc w:val="both"/>
        <w:rPr>
          <w:rFonts w:ascii="Times New Roman" w:eastAsia="Times New Roman" w:hAnsi="Times New Roman" w:cs="Times New Roman"/>
          <w:color w:val="000000"/>
          <w:sz w:val="24"/>
          <w:szCs w:val="24"/>
        </w:rPr>
      </w:pPr>
    </w:p>
    <w:p w:rsidR="00603761" w:rsidRDefault="00603761" w:rsidP="00F10923">
      <w:pPr>
        <w:spacing w:after="0" w:line="360" w:lineRule="auto"/>
        <w:ind w:left="360"/>
        <w:jc w:val="both"/>
        <w:rPr>
          <w:rFonts w:ascii="Times New Roman" w:eastAsia="Times New Roman" w:hAnsi="Times New Roman" w:cs="Times New Roman"/>
          <w:color w:val="000000"/>
          <w:sz w:val="24"/>
          <w:szCs w:val="24"/>
        </w:rPr>
      </w:pPr>
    </w:p>
    <w:p w:rsidR="00603761" w:rsidRDefault="00603761" w:rsidP="00F10923">
      <w:pPr>
        <w:spacing w:after="0" w:line="360" w:lineRule="auto"/>
        <w:ind w:left="360"/>
        <w:jc w:val="both"/>
        <w:rPr>
          <w:rFonts w:ascii="Times New Roman" w:eastAsia="Times New Roman" w:hAnsi="Times New Roman" w:cs="Times New Roman"/>
          <w:color w:val="000000"/>
          <w:sz w:val="24"/>
          <w:szCs w:val="24"/>
        </w:rPr>
      </w:pPr>
    </w:p>
    <w:p w:rsidR="00003536" w:rsidRPr="00F10923" w:rsidRDefault="00FD78E4" w:rsidP="00C30C26">
      <w:pPr>
        <w:numPr>
          <w:ilvl w:val="0"/>
          <w:numId w:val="15"/>
        </w:numPr>
        <w:spacing w:after="0" w:line="360" w:lineRule="auto"/>
        <w:rPr>
          <w:rFonts w:ascii="Times New Roman" w:eastAsia="Times New Roman" w:hAnsi="Times New Roman" w:cs="Times New Roman"/>
          <w:i/>
          <w:color w:val="000000"/>
          <w:sz w:val="24"/>
          <w:szCs w:val="24"/>
        </w:rPr>
      </w:pPr>
      <w:r w:rsidRPr="00F10923">
        <w:rPr>
          <w:rFonts w:ascii="Times New Roman" w:eastAsia="Times New Roman" w:hAnsi="Times New Roman" w:cs="Times New Roman"/>
          <w:b/>
          <w:color w:val="000000"/>
          <w:sz w:val="24"/>
          <w:szCs w:val="24"/>
        </w:rPr>
        <w:t>Muudatus</w:t>
      </w:r>
    </w:p>
    <w:p w:rsidR="00003536" w:rsidRPr="00462D19" w:rsidRDefault="000F44E3" w:rsidP="00C30C26">
      <w:pPr>
        <w:numPr>
          <w:ilvl w:val="0"/>
          <w:numId w:val="15"/>
        </w:numPr>
        <w:spacing w:after="0" w:line="360" w:lineRule="auto"/>
        <w:rPr>
          <w:rFonts w:ascii="Times New Roman" w:eastAsia="Times New Roman" w:hAnsi="Times New Roman" w:cs="Times New Roman"/>
          <w:color w:val="000000"/>
          <w:sz w:val="24"/>
          <w:szCs w:val="24"/>
        </w:rPr>
      </w:pPr>
      <w:r w:rsidRPr="00C60755">
        <w:rPr>
          <w:rFonts w:ascii="Times New Roman" w:eastAsia="Times New Roman" w:hAnsi="Times New Roman" w:cs="Times New Roman"/>
          <w:i/>
          <w:color w:val="000000"/>
          <w:sz w:val="24"/>
          <w:szCs w:val="24"/>
          <w:u w:val="single"/>
        </w:rPr>
        <w:t>Teavitama PRIAt ja kohalikku tegevusgruppi muudatusest</w:t>
      </w:r>
      <w:r w:rsidRPr="00462D19">
        <w:rPr>
          <w:rFonts w:ascii="Times New Roman" w:eastAsia="Times New Roman" w:hAnsi="Times New Roman" w:cs="Times New Roman"/>
          <w:i/>
          <w:color w:val="000000"/>
          <w:sz w:val="24"/>
          <w:szCs w:val="24"/>
        </w:rPr>
        <w:t xml:space="preserve">. </w:t>
      </w:r>
      <w:r w:rsidRPr="00462D19">
        <w:rPr>
          <w:rFonts w:ascii="Times New Roman" w:eastAsia="Times New Roman" w:hAnsi="Times New Roman" w:cs="Times New Roman"/>
          <w:color w:val="000000"/>
          <w:sz w:val="24"/>
          <w:szCs w:val="24"/>
        </w:rPr>
        <w:t xml:space="preserve">( Projekti eesmärk ja taotleva toetuse summa ei muutu </w:t>
      </w:r>
      <w:r w:rsidR="00C60755">
        <w:rPr>
          <w:rFonts w:ascii="Times New Roman" w:eastAsia="Times New Roman" w:hAnsi="Times New Roman" w:cs="Times New Roman"/>
          <w:color w:val="000000"/>
          <w:sz w:val="24"/>
          <w:szCs w:val="24"/>
        </w:rPr>
        <w:t xml:space="preserve">kui </w:t>
      </w:r>
      <w:r w:rsidRPr="00462D19">
        <w:rPr>
          <w:rFonts w:ascii="Times New Roman" w:eastAsia="Times New Roman" w:hAnsi="Times New Roman" w:cs="Times New Roman"/>
          <w:color w:val="000000"/>
          <w:sz w:val="24"/>
          <w:szCs w:val="24"/>
        </w:rPr>
        <w:t>kavandatavad tegevused on olulises osas ellu viidud ning projektitoetuse saaja või toeta</w:t>
      </w:r>
      <w:r w:rsidR="00C60755">
        <w:rPr>
          <w:rFonts w:ascii="Times New Roman" w:eastAsia="Times New Roman" w:hAnsi="Times New Roman" w:cs="Times New Roman"/>
          <w:color w:val="000000"/>
          <w:sz w:val="24"/>
          <w:szCs w:val="24"/>
        </w:rPr>
        <w:t>ta</w:t>
      </w:r>
      <w:r w:rsidRPr="00462D19">
        <w:rPr>
          <w:rFonts w:ascii="Times New Roman" w:eastAsia="Times New Roman" w:hAnsi="Times New Roman" w:cs="Times New Roman"/>
          <w:color w:val="000000"/>
          <w:sz w:val="24"/>
          <w:szCs w:val="24"/>
        </w:rPr>
        <w:t xml:space="preserve">v tegevus vastab endiselt projektitoetuse saamiseks esitatud tingimustele).  </w:t>
      </w:r>
    </w:p>
    <w:p w:rsidR="00003536" w:rsidRPr="00462D19" w:rsidRDefault="00003536">
      <w:pPr>
        <w:spacing w:after="0" w:line="360" w:lineRule="auto"/>
        <w:rPr>
          <w:rFonts w:ascii="Times New Roman" w:eastAsia="Times New Roman" w:hAnsi="Times New Roman" w:cs="Times New Roman"/>
          <w:color w:val="000000"/>
          <w:sz w:val="24"/>
          <w:szCs w:val="24"/>
        </w:rPr>
      </w:pPr>
    </w:p>
    <w:p w:rsidR="00003536" w:rsidRPr="00462D19" w:rsidRDefault="00003536">
      <w:pPr>
        <w:spacing w:after="0" w:line="360" w:lineRule="auto"/>
        <w:rPr>
          <w:rFonts w:ascii="Times New Roman" w:eastAsia="Times New Roman" w:hAnsi="Times New Roman" w:cs="Times New Roman"/>
          <w:i/>
          <w:color w:val="000000"/>
          <w:sz w:val="24"/>
          <w:szCs w:val="24"/>
        </w:rPr>
      </w:pPr>
    </w:p>
    <w:sectPr w:rsidR="00003536" w:rsidRPr="00462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6B8"/>
    <w:multiLevelType w:val="multilevel"/>
    <w:tmpl w:val="B9F81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1235EA"/>
    <w:multiLevelType w:val="multilevel"/>
    <w:tmpl w:val="28247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FE739E"/>
    <w:multiLevelType w:val="multilevel"/>
    <w:tmpl w:val="95B81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3D254C"/>
    <w:multiLevelType w:val="multilevel"/>
    <w:tmpl w:val="1AE077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0C1839"/>
    <w:multiLevelType w:val="multilevel"/>
    <w:tmpl w:val="F076A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C5358D"/>
    <w:multiLevelType w:val="multilevel"/>
    <w:tmpl w:val="4FF83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D4361F"/>
    <w:multiLevelType w:val="multilevel"/>
    <w:tmpl w:val="F29C13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9002B5A"/>
    <w:multiLevelType w:val="multilevel"/>
    <w:tmpl w:val="B34044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A77374"/>
    <w:multiLevelType w:val="multilevel"/>
    <w:tmpl w:val="02D2B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481FCB"/>
    <w:multiLevelType w:val="multilevel"/>
    <w:tmpl w:val="ADB45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2F50CA2"/>
    <w:multiLevelType w:val="hybridMultilevel"/>
    <w:tmpl w:val="F4DADD96"/>
    <w:lvl w:ilvl="0" w:tplc="DA740D68">
      <w:start w:val="1"/>
      <w:numFmt w:val="bullet"/>
      <w:lvlText w:val=""/>
      <w:lvlJc w:val="left"/>
      <w:pPr>
        <w:ind w:left="720" w:hanging="360"/>
      </w:pPr>
      <w:rPr>
        <w:rFonts w:ascii="Symbol" w:hAnsi="Symbol" w:hint="default"/>
        <w:sz w:val="56"/>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312765C"/>
    <w:multiLevelType w:val="multilevel"/>
    <w:tmpl w:val="0688F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3E456A"/>
    <w:multiLevelType w:val="multilevel"/>
    <w:tmpl w:val="90C8D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465E4A"/>
    <w:multiLevelType w:val="multilevel"/>
    <w:tmpl w:val="FBFEE9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622B1D"/>
    <w:multiLevelType w:val="multilevel"/>
    <w:tmpl w:val="60A87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4"/>
  </w:num>
  <w:num w:numId="3">
    <w:abstractNumId w:val="13"/>
  </w:num>
  <w:num w:numId="4">
    <w:abstractNumId w:val="7"/>
  </w:num>
  <w:num w:numId="5">
    <w:abstractNumId w:val="11"/>
  </w:num>
  <w:num w:numId="6">
    <w:abstractNumId w:val="1"/>
  </w:num>
  <w:num w:numId="7">
    <w:abstractNumId w:val="8"/>
  </w:num>
  <w:num w:numId="8">
    <w:abstractNumId w:val="9"/>
  </w:num>
  <w:num w:numId="9">
    <w:abstractNumId w:val="4"/>
  </w:num>
  <w:num w:numId="10">
    <w:abstractNumId w:val="2"/>
  </w:num>
  <w:num w:numId="11">
    <w:abstractNumId w:val="0"/>
  </w:num>
  <w:num w:numId="12">
    <w:abstractNumId w:val="3"/>
  </w:num>
  <w:num w:numId="13">
    <w:abstractNumId w:val="6"/>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36"/>
    <w:rsid w:val="00003536"/>
    <w:rsid w:val="000113D0"/>
    <w:rsid w:val="00011DCC"/>
    <w:rsid w:val="000D077C"/>
    <w:rsid w:val="000F27F2"/>
    <w:rsid w:val="000F44E3"/>
    <w:rsid w:val="000F4853"/>
    <w:rsid w:val="00185919"/>
    <w:rsid w:val="00195BD3"/>
    <w:rsid w:val="001A18BB"/>
    <w:rsid w:val="001A5115"/>
    <w:rsid w:val="001B68D9"/>
    <w:rsid w:val="001D12FD"/>
    <w:rsid w:val="001D2B83"/>
    <w:rsid w:val="001F665F"/>
    <w:rsid w:val="002142D2"/>
    <w:rsid w:val="00217711"/>
    <w:rsid w:val="0022606B"/>
    <w:rsid w:val="0031767B"/>
    <w:rsid w:val="003257B0"/>
    <w:rsid w:val="00397602"/>
    <w:rsid w:val="00412860"/>
    <w:rsid w:val="00424765"/>
    <w:rsid w:val="00451137"/>
    <w:rsid w:val="00462D19"/>
    <w:rsid w:val="00492BD3"/>
    <w:rsid w:val="00507298"/>
    <w:rsid w:val="005955EA"/>
    <w:rsid w:val="005A0366"/>
    <w:rsid w:val="005C77B9"/>
    <w:rsid w:val="005D328A"/>
    <w:rsid w:val="00603761"/>
    <w:rsid w:val="00651F21"/>
    <w:rsid w:val="00677BA5"/>
    <w:rsid w:val="006D614A"/>
    <w:rsid w:val="007321C5"/>
    <w:rsid w:val="007503D7"/>
    <w:rsid w:val="007632A3"/>
    <w:rsid w:val="007F2B5C"/>
    <w:rsid w:val="00817C24"/>
    <w:rsid w:val="0089030A"/>
    <w:rsid w:val="00890AF3"/>
    <w:rsid w:val="009560F2"/>
    <w:rsid w:val="00964054"/>
    <w:rsid w:val="00965D36"/>
    <w:rsid w:val="009747BF"/>
    <w:rsid w:val="009C29A0"/>
    <w:rsid w:val="00A46838"/>
    <w:rsid w:val="00AA52B7"/>
    <w:rsid w:val="00AC7FD0"/>
    <w:rsid w:val="00BB6B03"/>
    <w:rsid w:val="00C025D1"/>
    <w:rsid w:val="00C30415"/>
    <w:rsid w:val="00C30C26"/>
    <w:rsid w:val="00C60755"/>
    <w:rsid w:val="00CA7418"/>
    <w:rsid w:val="00D21CA9"/>
    <w:rsid w:val="00D26B80"/>
    <w:rsid w:val="00D47A76"/>
    <w:rsid w:val="00D5640E"/>
    <w:rsid w:val="00E43D2B"/>
    <w:rsid w:val="00E671A9"/>
    <w:rsid w:val="00E742C6"/>
    <w:rsid w:val="00F10923"/>
    <w:rsid w:val="00F464A2"/>
    <w:rsid w:val="00FD78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B8EDD7-1DD1-49E9-BD83-5CBAC03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C26"/>
    <w:pPr>
      <w:ind w:left="720"/>
      <w:contextualSpacing/>
    </w:pPr>
  </w:style>
  <w:style w:type="character" w:styleId="Hyperlink">
    <w:name w:val="Hyperlink"/>
    <w:basedOn w:val="DefaultParagraphFont"/>
    <w:uiPriority w:val="99"/>
    <w:unhideWhenUsed/>
    <w:rsid w:val="00462D19"/>
    <w:rPr>
      <w:color w:val="0563C1" w:themeColor="hyperlink"/>
      <w:u w:val="single"/>
    </w:rPr>
  </w:style>
  <w:style w:type="paragraph" w:styleId="BalloonText">
    <w:name w:val="Balloon Text"/>
    <w:basedOn w:val="Normal"/>
    <w:link w:val="BalloonTextChar"/>
    <w:uiPriority w:val="99"/>
    <w:semiHidden/>
    <w:unhideWhenUsed/>
    <w:rsid w:val="00D2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B80"/>
    <w:rPr>
      <w:rFonts w:ascii="Segoe UI" w:hAnsi="Segoe UI" w:cs="Segoe UI"/>
      <w:sz w:val="18"/>
      <w:szCs w:val="18"/>
    </w:rPr>
  </w:style>
  <w:style w:type="character" w:styleId="CommentReference">
    <w:name w:val="annotation reference"/>
    <w:basedOn w:val="DefaultParagraphFont"/>
    <w:uiPriority w:val="99"/>
    <w:semiHidden/>
    <w:unhideWhenUsed/>
    <w:rsid w:val="005D328A"/>
    <w:rPr>
      <w:sz w:val="16"/>
      <w:szCs w:val="16"/>
    </w:rPr>
  </w:style>
  <w:style w:type="paragraph" w:styleId="CommentText">
    <w:name w:val="annotation text"/>
    <w:basedOn w:val="Normal"/>
    <w:link w:val="CommentTextChar"/>
    <w:uiPriority w:val="99"/>
    <w:semiHidden/>
    <w:unhideWhenUsed/>
    <w:rsid w:val="005D328A"/>
    <w:pPr>
      <w:spacing w:line="240" w:lineRule="auto"/>
    </w:pPr>
    <w:rPr>
      <w:sz w:val="20"/>
      <w:szCs w:val="20"/>
    </w:rPr>
  </w:style>
  <w:style w:type="character" w:customStyle="1" w:styleId="CommentTextChar">
    <w:name w:val="Comment Text Char"/>
    <w:basedOn w:val="DefaultParagraphFont"/>
    <w:link w:val="CommentText"/>
    <w:uiPriority w:val="99"/>
    <w:semiHidden/>
    <w:rsid w:val="005D328A"/>
    <w:rPr>
      <w:sz w:val="20"/>
      <w:szCs w:val="20"/>
    </w:rPr>
  </w:style>
  <w:style w:type="paragraph" w:styleId="CommentSubject">
    <w:name w:val="annotation subject"/>
    <w:basedOn w:val="CommentText"/>
    <w:next w:val="CommentText"/>
    <w:link w:val="CommentSubjectChar"/>
    <w:uiPriority w:val="99"/>
    <w:semiHidden/>
    <w:unhideWhenUsed/>
    <w:rsid w:val="005D328A"/>
    <w:rPr>
      <w:b/>
      <w:bCs/>
    </w:rPr>
  </w:style>
  <w:style w:type="character" w:customStyle="1" w:styleId="CommentSubjectChar">
    <w:name w:val="Comment Subject Char"/>
    <w:basedOn w:val="CommentTextChar"/>
    <w:link w:val="CommentSubject"/>
    <w:uiPriority w:val="99"/>
    <w:semiHidden/>
    <w:rsid w:val="005D32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i.ee/index.php?id=2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ria.pria.ee/epria2/hinnakatalo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4842-3F3E-42C5-82A5-63BEEED7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1451</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PRIA</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Aime Ilves</dc:creator>
  <cp:lastModifiedBy>Lii ...</cp:lastModifiedBy>
  <cp:revision>3</cp:revision>
  <cp:lastPrinted>2017-11-13T14:44:00Z</cp:lastPrinted>
  <dcterms:created xsi:type="dcterms:W3CDTF">2017-11-22T08:29:00Z</dcterms:created>
  <dcterms:modified xsi:type="dcterms:W3CDTF">2017-11-22T08:51:00Z</dcterms:modified>
</cp:coreProperties>
</file>